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30" w:rsidRPr="008C60CA" w:rsidRDefault="006C2E30" w:rsidP="00D72FFB">
      <w:pPr>
        <w:rPr>
          <w:rFonts w:cstheme="minorHAnsi"/>
          <w:lang w:val="en-GB"/>
        </w:rPr>
      </w:pPr>
      <w:r w:rsidRPr="008C60CA">
        <w:rPr>
          <w:lang w:val="en-GB"/>
        </w:rPr>
        <w:tab/>
      </w:r>
    </w:p>
    <w:p w:rsidR="006C2E30" w:rsidRPr="008C60CA" w:rsidRDefault="006C2E30" w:rsidP="00671352">
      <w:pPr>
        <w:jc w:val="right"/>
        <w:rPr>
          <w:rFonts w:cstheme="minorHAnsi"/>
          <w:lang w:val="en-GB"/>
        </w:rPr>
      </w:pPr>
      <w:r w:rsidRPr="008C60CA">
        <w:rPr>
          <w:rFonts w:eastAsia="Calibri" w:cstheme="minorHAnsi"/>
          <w:noProof/>
          <w:lang w:val="ru-RU" w:eastAsia="ru-RU"/>
        </w:rPr>
        <w:drawing>
          <wp:inline distT="0" distB="0" distL="0" distR="0">
            <wp:extent cx="2486025" cy="135904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juist-forma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87359" cy="1359774"/>
                    </a:xfrm>
                    <a:prstGeom prst="rect">
                      <a:avLst/>
                    </a:prstGeom>
                  </pic:spPr>
                </pic:pic>
              </a:graphicData>
            </a:graphic>
          </wp:inline>
        </w:drawing>
      </w:r>
    </w:p>
    <w:p w:rsidR="006C2E30" w:rsidRPr="008C60CA" w:rsidRDefault="006C2E30" w:rsidP="00D72FFB">
      <w:pPr>
        <w:rPr>
          <w:rFonts w:cstheme="minorHAnsi"/>
          <w:lang w:val="en-GB"/>
        </w:rPr>
      </w:pPr>
    </w:p>
    <w:p w:rsidR="006C2E30" w:rsidRPr="008C60CA" w:rsidRDefault="006C2E30" w:rsidP="00D72FFB">
      <w:pPr>
        <w:rPr>
          <w:rFonts w:cstheme="minorHAnsi"/>
          <w:lang w:val="en-GB"/>
        </w:rPr>
      </w:pPr>
    </w:p>
    <w:p w:rsidR="006C2E30" w:rsidRPr="008C60CA" w:rsidRDefault="006C2E30" w:rsidP="00D72FFB">
      <w:pPr>
        <w:rPr>
          <w:rFonts w:eastAsia="Calibri" w:cstheme="minorHAnsi"/>
          <w:b/>
          <w:bCs/>
          <w:w w:val="99"/>
          <w:position w:val="3"/>
          <w:lang w:val="en-GB"/>
        </w:rPr>
      </w:pPr>
    </w:p>
    <w:p w:rsidR="00671352" w:rsidRPr="008C60CA" w:rsidRDefault="00835629" w:rsidP="00835629">
      <w:pPr>
        <w:jc w:val="center"/>
        <w:rPr>
          <w:rFonts w:eastAsia="Calibri" w:cstheme="minorHAnsi"/>
          <w:b/>
          <w:bCs/>
          <w:w w:val="99"/>
          <w:position w:val="3"/>
          <w:sz w:val="60"/>
          <w:szCs w:val="60"/>
          <w:lang w:val="en-GB"/>
        </w:rPr>
      </w:pPr>
      <w:r>
        <w:rPr>
          <w:rFonts w:eastAsia="Calibri" w:cstheme="minorHAnsi"/>
          <w:b/>
          <w:bCs/>
          <w:sz w:val="60"/>
          <w:szCs w:val="60"/>
          <w:lang w:val="en-GB"/>
        </w:rPr>
        <w:t xml:space="preserve">Education </w:t>
      </w:r>
      <w:r w:rsidR="006C2E30" w:rsidRPr="008C60CA">
        <w:rPr>
          <w:rFonts w:eastAsia="Calibri" w:cstheme="minorHAnsi"/>
          <w:b/>
          <w:bCs/>
          <w:sz w:val="60"/>
          <w:szCs w:val="60"/>
          <w:lang w:val="en-GB"/>
        </w:rPr>
        <w:t>and</w:t>
      </w:r>
    </w:p>
    <w:p w:rsidR="006C2E30" w:rsidRPr="008C60CA" w:rsidRDefault="00835629" w:rsidP="00835629">
      <w:pPr>
        <w:jc w:val="center"/>
        <w:rPr>
          <w:rFonts w:eastAsia="Calibri" w:cstheme="minorHAnsi"/>
          <w:b/>
          <w:bCs/>
          <w:w w:val="99"/>
          <w:position w:val="3"/>
          <w:sz w:val="60"/>
          <w:szCs w:val="60"/>
          <w:lang w:val="en-GB"/>
        </w:rPr>
      </w:pPr>
      <w:r>
        <w:rPr>
          <w:rFonts w:eastAsia="Calibri" w:cstheme="minorHAnsi"/>
          <w:b/>
          <w:bCs/>
          <w:sz w:val="60"/>
          <w:szCs w:val="60"/>
          <w:lang w:val="en-GB"/>
        </w:rPr>
        <w:t>Exam</w:t>
      </w:r>
      <w:r w:rsidR="0039140C" w:rsidRPr="008C60CA">
        <w:rPr>
          <w:rFonts w:eastAsia="Calibri" w:cstheme="minorHAnsi"/>
          <w:b/>
          <w:bCs/>
          <w:sz w:val="60"/>
          <w:szCs w:val="60"/>
          <w:lang w:val="en-GB"/>
        </w:rPr>
        <w:t xml:space="preserve"> Reg</w:t>
      </w:r>
      <w:r>
        <w:rPr>
          <w:rFonts w:eastAsia="Calibri" w:cstheme="minorHAnsi"/>
          <w:b/>
          <w:bCs/>
          <w:sz w:val="60"/>
          <w:szCs w:val="60"/>
          <w:lang w:val="en-GB"/>
        </w:rPr>
        <w:t>lement</w:t>
      </w:r>
    </w:p>
    <w:p w:rsidR="0039140C" w:rsidRPr="008C60CA" w:rsidRDefault="00583E00" w:rsidP="00671352">
      <w:pPr>
        <w:jc w:val="center"/>
        <w:rPr>
          <w:rFonts w:eastAsia="Calibri" w:cstheme="minorHAnsi"/>
          <w:sz w:val="60"/>
          <w:szCs w:val="60"/>
          <w:lang w:val="en-GB"/>
        </w:rPr>
      </w:pPr>
      <w:r w:rsidRPr="008C60CA">
        <w:rPr>
          <w:rFonts w:eastAsia="Calibri" w:cstheme="minorHAnsi"/>
          <w:b/>
          <w:bCs/>
          <w:sz w:val="60"/>
          <w:szCs w:val="60"/>
          <w:lang w:val="en-GB"/>
        </w:rPr>
        <w:t>Part 2</w:t>
      </w:r>
    </w:p>
    <w:p w:rsidR="006C2E30" w:rsidRPr="008C60CA" w:rsidRDefault="006C2E30" w:rsidP="00D72FFB">
      <w:pPr>
        <w:rPr>
          <w:rFonts w:cstheme="minorHAnsi"/>
          <w:sz w:val="60"/>
          <w:szCs w:val="60"/>
          <w:lang w:val="en-GB"/>
        </w:rPr>
      </w:pPr>
    </w:p>
    <w:p w:rsidR="006C2E30" w:rsidRPr="008C60CA" w:rsidRDefault="001F3376" w:rsidP="00671352">
      <w:pPr>
        <w:jc w:val="center"/>
        <w:rPr>
          <w:rFonts w:eastAsia="Calibri" w:cstheme="minorHAnsi"/>
          <w:sz w:val="60"/>
          <w:szCs w:val="60"/>
          <w:lang w:val="en-GB"/>
        </w:rPr>
      </w:pPr>
      <w:r>
        <w:rPr>
          <w:rFonts w:eastAsia="Calibri" w:cstheme="minorHAnsi"/>
          <w:b/>
          <w:bCs/>
          <w:sz w:val="60"/>
          <w:szCs w:val="60"/>
          <w:lang w:val="en-GB"/>
        </w:rPr>
        <w:t>201</w:t>
      </w:r>
      <w:r w:rsidR="00D27AD4">
        <w:rPr>
          <w:rFonts w:eastAsia="Calibri" w:cstheme="minorHAnsi"/>
          <w:b/>
          <w:bCs/>
          <w:sz w:val="60"/>
          <w:szCs w:val="60"/>
          <w:lang w:val="en-GB"/>
        </w:rPr>
        <w:t>8</w:t>
      </w:r>
      <w:r>
        <w:rPr>
          <w:rFonts w:eastAsia="Calibri" w:cstheme="minorHAnsi"/>
          <w:b/>
          <w:bCs/>
          <w:sz w:val="60"/>
          <w:szCs w:val="60"/>
          <w:lang w:val="en-GB"/>
        </w:rPr>
        <w:t>-201</w:t>
      </w:r>
      <w:r w:rsidR="00D27AD4">
        <w:rPr>
          <w:rFonts w:eastAsia="Calibri" w:cstheme="minorHAnsi"/>
          <w:b/>
          <w:bCs/>
          <w:sz w:val="60"/>
          <w:szCs w:val="60"/>
          <w:lang w:val="en-GB"/>
        </w:rPr>
        <w:t>9</w:t>
      </w:r>
    </w:p>
    <w:p w:rsidR="006C2E30" w:rsidRPr="008C60CA" w:rsidRDefault="006C2E30" w:rsidP="00D72FFB">
      <w:pPr>
        <w:rPr>
          <w:rFonts w:cstheme="minorHAnsi"/>
          <w:lang w:val="en-GB"/>
        </w:rPr>
      </w:pPr>
    </w:p>
    <w:p w:rsidR="006C2E30" w:rsidRPr="008C60CA" w:rsidRDefault="006C2E30" w:rsidP="00D72FFB">
      <w:pPr>
        <w:rPr>
          <w:rFonts w:cstheme="minorHAnsi"/>
          <w:lang w:val="en-GB"/>
        </w:rPr>
      </w:pPr>
    </w:p>
    <w:p w:rsidR="006C2E30" w:rsidRPr="008C60CA" w:rsidRDefault="005F6577" w:rsidP="00835629">
      <w:pPr>
        <w:jc w:val="center"/>
        <w:rPr>
          <w:rFonts w:eastAsia="Calibri" w:cstheme="minorHAnsi"/>
          <w:sz w:val="50"/>
          <w:szCs w:val="50"/>
          <w:lang w:val="en-GB"/>
        </w:rPr>
      </w:pPr>
      <w:r>
        <w:rPr>
          <w:rFonts w:eastAsia="Calibri" w:cstheme="minorHAnsi"/>
          <w:sz w:val="50"/>
          <w:szCs w:val="50"/>
          <w:lang w:val="en-GB"/>
        </w:rPr>
        <w:t xml:space="preserve">Business </w:t>
      </w:r>
      <w:r w:rsidR="00835629">
        <w:rPr>
          <w:rFonts w:eastAsia="Calibri" w:cstheme="minorHAnsi"/>
          <w:sz w:val="50"/>
          <w:szCs w:val="50"/>
          <w:lang w:val="en-GB"/>
        </w:rPr>
        <w:t>Management</w:t>
      </w:r>
      <w:r>
        <w:rPr>
          <w:rFonts w:eastAsia="Calibri" w:cstheme="minorHAnsi"/>
          <w:sz w:val="50"/>
          <w:szCs w:val="50"/>
          <w:lang w:val="en-GB"/>
        </w:rPr>
        <w:t xml:space="preserve"> in Agriculture &amp; Food</w:t>
      </w:r>
    </w:p>
    <w:p w:rsidR="006C2E30" w:rsidRPr="008C60CA" w:rsidRDefault="006C2E30" w:rsidP="00D72FFB">
      <w:pPr>
        <w:rPr>
          <w:rFonts w:cstheme="minorHAnsi"/>
          <w:lang w:val="en-GB"/>
        </w:rPr>
      </w:pPr>
    </w:p>
    <w:p w:rsidR="003265A8" w:rsidRPr="008C60CA" w:rsidRDefault="003265A8" w:rsidP="003265A8">
      <w:pPr>
        <w:rPr>
          <w:rFonts w:eastAsia="Times New Roman"/>
          <w:sz w:val="24"/>
          <w:szCs w:val="24"/>
          <w:lang w:val="en-GB"/>
        </w:rPr>
      </w:pPr>
    </w:p>
    <w:p w:rsidR="00BA0AF3" w:rsidRPr="008C60CA" w:rsidRDefault="00BA0AF3" w:rsidP="003265A8">
      <w:pPr>
        <w:rPr>
          <w:rFonts w:eastAsia="Times New Roman"/>
          <w:sz w:val="24"/>
          <w:szCs w:val="24"/>
          <w:lang w:val="en-GB"/>
        </w:rPr>
      </w:pPr>
    </w:p>
    <w:p w:rsidR="00835629" w:rsidRDefault="00835629" w:rsidP="00835629">
      <w:pPr>
        <w:rPr>
          <w:rFonts w:eastAsia="Times New Roman"/>
          <w:lang w:val="en-GB"/>
        </w:rPr>
      </w:pPr>
    </w:p>
    <w:p w:rsidR="00835629" w:rsidRDefault="00835629" w:rsidP="00835629">
      <w:pPr>
        <w:rPr>
          <w:rFonts w:eastAsia="Times New Roman"/>
          <w:lang w:val="en-GB"/>
        </w:rPr>
      </w:pPr>
    </w:p>
    <w:p w:rsidR="003265A8" w:rsidRPr="008C60CA" w:rsidRDefault="003265A8" w:rsidP="00835629">
      <w:pPr>
        <w:rPr>
          <w:rFonts w:eastAsia="Times New Roman"/>
          <w:lang w:val="en-GB"/>
        </w:rPr>
      </w:pPr>
      <w:r w:rsidRPr="008C60CA">
        <w:rPr>
          <w:rFonts w:eastAsia="Times New Roman"/>
          <w:lang w:val="en-GB"/>
        </w:rPr>
        <w:t xml:space="preserve">Head of Department: </w:t>
      </w:r>
      <w:r w:rsidR="00817C8B">
        <w:rPr>
          <w:rFonts w:eastAsia="Times New Roman"/>
          <w:lang w:val="en-GB"/>
        </w:rPr>
        <w:t>Marie</w:t>
      </w:r>
      <w:r w:rsidR="009E1884">
        <w:rPr>
          <w:rFonts w:eastAsia="Times New Roman"/>
          <w:lang w:val="en-GB"/>
        </w:rPr>
        <w:t>lle G</w:t>
      </w:r>
      <w:r w:rsidR="00817C8B">
        <w:rPr>
          <w:rFonts w:eastAsia="Times New Roman"/>
          <w:lang w:val="en-GB"/>
        </w:rPr>
        <w:t xml:space="preserve">eelen </w:t>
      </w:r>
    </w:p>
    <w:p w:rsidR="003265A8" w:rsidRPr="008C60CA" w:rsidRDefault="00293B6B" w:rsidP="00835629">
      <w:pPr>
        <w:rPr>
          <w:rFonts w:eastAsia="Times New Roman"/>
          <w:lang w:val="en-GB"/>
        </w:rPr>
      </w:pPr>
      <w:r w:rsidRPr="008C60CA">
        <w:rPr>
          <w:rFonts w:eastAsia="Times New Roman"/>
          <w:lang w:val="en-GB"/>
        </w:rPr>
        <w:t>Study P</w:t>
      </w:r>
      <w:r w:rsidR="00A57726" w:rsidRPr="008C60CA">
        <w:rPr>
          <w:rFonts w:eastAsia="Times New Roman"/>
          <w:lang w:val="en-GB"/>
        </w:rPr>
        <w:t xml:space="preserve">rogramme Coordinator: </w:t>
      </w:r>
      <w:r w:rsidR="00835629">
        <w:rPr>
          <w:rFonts w:eastAsia="Times New Roman"/>
          <w:lang w:val="en-GB"/>
        </w:rPr>
        <w:t xml:space="preserve">Peter van Gastel </w:t>
      </w:r>
    </w:p>
    <w:p w:rsidR="003265A8" w:rsidRDefault="003265A8" w:rsidP="003265A8">
      <w:pPr>
        <w:tabs>
          <w:tab w:val="left" w:pos="0"/>
          <w:tab w:val="left" w:pos="264"/>
          <w:tab w:val="left" w:pos="529"/>
          <w:tab w:val="left" w:pos="850"/>
          <w:tab w:val="left" w:pos="1038"/>
          <w:tab w:val="right" w:leader="dot" w:pos="3112"/>
          <w:tab w:val="left" w:pos="3367"/>
          <w:tab w:val="left" w:pos="4155"/>
          <w:tab w:val="right" w:leader="dot" w:pos="8226"/>
        </w:tabs>
        <w:suppressAutoHyphens/>
        <w:rPr>
          <w:rFonts w:eastAsia="Times New Roman" w:cs="Arial"/>
          <w:u w:val="single"/>
          <w:lang w:val="en-GB"/>
        </w:rPr>
      </w:pPr>
    </w:p>
    <w:p w:rsidR="00835629" w:rsidRDefault="00835629" w:rsidP="003265A8">
      <w:pPr>
        <w:tabs>
          <w:tab w:val="left" w:pos="0"/>
          <w:tab w:val="left" w:pos="264"/>
          <w:tab w:val="left" w:pos="529"/>
          <w:tab w:val="left" w:pos="850"/>
          <w:tab w:val="left" w:pos="1038"/>
          <w:tab w:val="right" w:leader="dot" w:pos="3112"/>
          <w:tab w:val="left" w:pos="3367"/>
          <w:tab w:val="left" w:pos="4155"/>
          <w:tab w:val="right" w:leader="dot" w:pos="8226"/>
        </w:tabs>
        <w:suppressAutoHyphens/>
        <w:rPr>
          <w:rFonts w:eastAsia="Times New Roman" w:cs="Arial"/>
          <w:u w:val="single"/>
          <w:lang w:val="en-GB"/>
        </w:rPr>
      </w:pPr>
    </w:p>
    <w:p w:rsidR="00835629" w:rsidRPr="008C60CA" w:rsidRDefault="00835629" w:rsidP="003265A8">
      <w:pPr>
        <w:tabs>
          <w:tab w:val="left" w:pos="0"/>
          <w:tab w:val="left" w:pos="264"/>
          <w:tab w:val="left" w:pos="529"/>
          <w:tab w:val="left" w:pos="850"/>
          <w:tab w:val="left" w:pos="1038"/>
          <w:tab w:val="right" w:leader="dot" w:pos="3112"/>
          <w:tab w:val="left" w:pos="3367"/>
          <w:tab w:val="left" w:pos="4155"/>
          <w:tab w:val="right" w:leader="dot" w:pos="8226"/>
        </w:tabs>
        <w:suppressAutoHyphens/>
        <w:rPr>
          <w:rFonts w:eastAsia="Times New Roman" w:cs="Arial"/>
          <w:u w:val="single"/>
          <w:lang w:val="en-GB"/>
        </w:rPr>
      </w:pPr>
    </w:p>
    <w:p w:rsidR="003265A8" w:rsidRPr="008C60CA" w:rsidRDefault="003265A8" w:rsidP="003265A8">
      <w:pPr>
        <w:tabs>
          <w:tab w:val="left" w:pos="0"/>
          <w:tab w:val="left" w:pos="264"/>
          <w:tab w:val="left" w:pos="529"/>
          <w:tab w:val="left" w:pos="850"/>
          <w:tab w:val="left" w:pos="1038"/>
          <w:tab w:val="right" w:leader="dot" w:pos="3112"/>
          <w:tab w:val="left" w:pos="3367"/>
          <w:tab w:val="left" w:pos="4155"/>
          <w:tab w:val="right" w:leader="dot" w:pos="8226"/>
        </w:tabs>
        <w:suppressAutoHyphens/>
        <w:rPr>
          <w:rFonts w:eastAsia="Times New Roman" w:cs="Arial"/>
          <w:lang w:val="en-GB"/>
        </w:rPr>
      </w:pPr>
      <w:r w:rsidRPr="008C60CA">
        <w:rPr>
          <w:rFonts w:eastAsia="Times New Roman" w:cs="Arial"/>
          <w:lang w:val="en-GB"/>
        </w:rPr>
        <w:t xml:space="preserve">HAS University of Applied Sciences </w:t>
      </w:r>
    </w:p>
    <w:p w:rsidR="00835629" w:rsidRPr="003D203D" w:rsidRDefault="00835629" w:rsidP="003265A8">
      <w:pPr>
        <w:tabs>
          <w:tab w:val="left" w:pos="0"/>
          <w:tab w:val="left" w:pos="264"/>
          <w:tab w:val="left" w:pos="529"/>
          <w:tab w:val="left" w:pos="850"/>
          <w:tab w:val="left" w:pos="1038"/>
          <w:tab w:val="right" w:leader="dot" w:pos="3112"/>
          <w:tab w:val="left" w:pos="3367"/>
          <w:tab w:val="left" w:pos="4155"/>
          <w:tab w:val="right" w:leader="dot" w:pos="8226"/>
        </w:tabs>
        <w:suppressAutoHyphens/>
        <w:rPr>
          <w:rFonts w:eastAsia="Times New Roman" w:cs="Arial"/>
          <w:lang w:val="en-GB"/>
        </w:rPr>
      </w:pPr>
      <w:r>
        <w:rPr>
          <w:rFonts w:ascii="Arial" w:hAnsi="Arial" w:cs="Arial"/>
          <w:color w:val="1A171B"/>
          <w:sz w:val="21"/>
          <w:szCs w:val="21"/>
        </w:rPr>
        <w:t>Spoorstraat 62</w:t>
      </w:r>
      <w:r>
        <w:rPr>
          <w:rFonts w:ascii="Arial" w:hAnsi="Arial" w:cs="Arial"/>
          <w:color w:val="1A171B"/>
          <w:sz w:val="21"/>
          <w:szCs w:val="21"/>
        </w:rPr>
        <w:br/>
        <w:t>5911 KJ Venlo</w:t>
      </w:r>
    </w:p>
    <w:p w:rsidR="003265A8" w:rsidRPr="003D203D" w:rsidRDefault="003265A8" w:rsidP="003265A8">
      <w:pPr>
        <w:tabs>
          <w:tab w:val="left" w:pos="0"/>
          <w:tab w:val="left" w:pos="264"/>
          <w:tab w:val="left" w:pos="529"/>
          <w:tab w:val="left" w:pos="850"/>
          <w:tab w:val="left" w:pos="1038"/>
          <w:tab w:val="right" w:leader="dot" w:pos="3112"/>
          <w:tab w:val="left" w:pos="3367"/>
          <w:tab w:val="left" w:pos="4155"/>
          <w:tab w:val="right" w:leader="dot" w:pos="8226"/>
        </w:tabs>
        <w:suppressAutoHyphens/>
        <w:rPr>
          <w:rFonts w:eastAsia="Times New Roman" w:cs="Arial"/>
          <w:lang w:val="en-GB"/>
        </w:rPr>
      </w:pPr>
      <w:r w:rsidRPr="003D203D">
        <w:rPr>
          <w:rFonts w:eastAsia="Times New Roman" w:cs="Arial"/>
          <w:lang w:val="en-GB"/>
        </w:rPr>
        <w:t>The Netherlands</w:t>
      </w:r>
    </w:p>
    <w:p w:rsidR="003265A8" w:rsidRPr="003D203D" w:rsidRDefault="003265A8" w:rsidP="003265A8">
      <w:pPr>
        <w:tabs>
          <w:tab w:val="left" w:pos="0"/>
          <w:tab w:val="left" w:pos="264"/>
          <w:tab w:val="left" w:pos="529"/>
          <w:tab w:val="left" w:pos="850"/>
          <w:tab w:val="left" w:pos="1038"/>
          <w:tab w:val="right" w:leader="dot" w:pos="3112"/>
          <w:tab w:val="left" w:pos="3367"/>
          <w:tab w:val="left" w:pos="4155"/>
          <w:tab w:val="right" w:leader="dot" w:pos="8226"/>
        </w:tabs>
        <w:suppressAutoHyphens/>
        <w:rPr>
          <w:rFonts w:eastAsia="Times New Roman" w:cs="Arial"/>
          <w:lang w:val="en-GB"/>
        </w:rPr>
      </w:pPr>
    </w:p>
    <w:p w:rsidR="00293B6B" w:rsidRPr="008C60CA" w:rsidRDefault="00293B6B" w:rsidP="00293B6B">
      <w:pPr>
        <w:rPr>
          <w:rFonts w:eastAsia="Times New Roman"/>
          <w:lang w:val="en-GB"/>
        </w:rPr>
      </w:pPr>
      <w:r w:rsidRPr="008C60CA">
        <w:rPr>
          <w:rFonts w:eastAsia="Times New Roman"/>
          <w:lang w:val="en-GB"/>
        </w:rPr>
        <w:t xml:space="preserve">Tel. </w:t>
      </w:r>
      <w:r w:rsidRPr="008C60CA">
        <w:rPr>
          <w:rFonts w:eastAsia="Times New Roman"/>
          <w:lang w:val="en-GB"/>
        </w:rPr>
        <w:tab/>
        <w:t>+31 (0)88 890 36 00</w:t>
      </w:r>
    </w:p>
    <w:p w:rsidR="00293B6B" w:rsidRPr="008C60CA" w:rsidRDefault="00293B6B" w:rsidP="003265A8">
      <w:pPr>
        <w:tabs>
          <w:tab w:val="left" w:pos="0"/>
          <w:tab w:val="left" w:pos="264"/>
          <w:tab w:val="left" w:pos="529"/>
          <w:tab w:val="left" w:pos="850"/>
          <w:tab w:val="left" w:pos="1038"/>
          <w:tab w:val="right" w:leader="dot" w:pos="3112"/>
          <w:tab w:val="left" w:pos="3367"/>
          <w:tab w:val="left" w:pos="4155"/>
          <w:tab w:val="right" w:leader="dot" w:pos="8226"/>
        </w:tabs>
        <w:suppressAutoHyphens/>
        <w:rPr>
          <w:rFonts w:eastAsia="Times New Roman" w:cs="Arial"/>
          <w:u w:val="single"/>
          <w:lang w:val="en-GB"/>
        </w:rPr>
      </w:pPr>
    </w:p>
    <w:p w:rsidR="009008F1" w:rsidRPr="008C60CA" w:rsidRDefault="009008F1">
      <w:pPr>
        <w:spacing w:after="200" w:line="276" w:lineRule="auto"/>
        <w:rPr>
          <w:rFonts w:cstheme="minorHAnsi"/>
          <w:lang w:val="en-GB"/>
        </w:rPr>
      </w:pPr>
      <w:r w:rsidRPr="008C60CA">
        <w:rPr>
          <w:rFonts w:cstheme="minorHAnsi"/>
          <w:lang w:val="en-GB"/>
        </w:rPr>
        <w:br w:type="page"/>
      </w:r>
    </w:p>
    <w:p w:rsidR="00BA0AF3" w:rsidRPr="008C60CA" w:rsidRDefault="00BA0AF3" w:rsidP="003265A8">
      <w:pPr>
        <w:tabs>
          <w:tab w:val="left" w:pos="0"/>
          <w:tab w:val="left" w:pos="264"/>
          <w:tab w:val="left" w:pos="529"/>
          <w:tab w:val="left" w:pos="850"/>
          <w:tab w:val="left" w:pos="1038"/>
          <w:tab w:val="right" w:leader="dot" w:pos="3112"/>
          <w:tab w:val="left" w:pos="3367"/>
          <w:tab w:val="left" w:pos="4155"/>
          <w:tab w:val="right" w:leader="dot" w:pos="8226"/>
        </w:tabs>
        <w:suppressAutoHyphens/>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2E6369" w:rsidP="002E6369">
      <w:pPr>
        <w:tabs>
          <w:tab w:val="left" w:pos="0"/>
          <w:tab w:val="left" w:pos="264"/>
          <w:tab w:val="left" w:pos="529"/>
          <w:tab w:val="left" w:pos="850"/>
          <w:tab w:val="left" w:pos="1038"/>
          <w:tab w:val="left" w:pos="1530"/>
          <w:tab w:val="right" w:leader="dot" w:pos="3112"/>
          <w:tab w:val="left" w:pos="3367"/>
          <w:tab w:val="left" w:pos="4155"/>
          <w:tab w:val="right" w:leader="dot" w:pos="8226"/>
        </w:tabs>
        <w:suppressAutoHyphens/>
        <w:rPr>
          <w:rFonts w:cstheme="minorHAnsi"/>
          <w:lang w:val="en-GB"/>
        </w:rPr>
      </w:pPr>
      <w:r>
        <w:rPr>
          <w:rFonts w:cstheme="minorHAnsi"/>
          <w:lang w:val="en-GB"/>
        </w:rPr>
        <w:tab/>
      </w:r>
      <w:r>
        <w:rPr>
          <w:rFonts w:cstheme="minorHAnsi"/>
          <w:lang w:val="en-GB"/>
        </w:rPr>
        <w:tab/>
      </w:r>
      <w:r>
        <w:rPr>
          <w:rFonts w:cstheme="minorHAnsi"/>
          <w:lang w:val="en-GB"/>
        </w:rPr>
        <w:tab/>
      </w:r>
      <w:r>
        <w:rPr>
          <w:rFonts w:cstheme="minorHAnsi"/>
          <w:lang w:val="en-GB"/>
        </w:rPr>
        <w:tab/>
      </w:r>
      <w:r>
        <w:rPr>
          <w:rFonts w:cstheme="minorHAnsi"/>
          <w:lang w:val="en-GB"/>
        </w:rPr>
        <w:tab/>
      </w: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9008F1" w:rsidRPr="008C60CA" w:rsidRDefault="009008F1"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lang w:val="en-GB"/>
        </w:rPr>
      </w:pPr>
    </w:p>
    <w:p w:rsidR="00BA0AF3" w:rsidRPr="008C60CA" w:rsidRDefault="00A57726"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b/>
          <w:lang w:val="en-GB"/>
        </w:rPr>
      </w:pPr>
      <w:r w:rsidRPr="008C60CA">
        <w:rPr>
          <w:rFonts w:cstheme="minorHAnsi"/>
          <w:b/>
          <w:bCs/>
          <w:lang w:val="en-GB"/>
        </w:rPr>
        <w:t xml:space="preserve">Approved by HR: </w:t>
      </w:r>
      <w:r w:rsidR="001F3376">
        <w:rPr>
          <w:rFonts w:cstheme="minorHAnsi"/>
          <w:b/>
          <w:bCs/>
          <w:lang w:val="en-GB"/>
        </w:rPr>
        <w:t>……………….</w:t>
      </w:r>
    </w:p>
    <w:p w:rsidR="009008F1" w:rsidRPr="008C60CA" w:rsidRDefault="00A57726" w:rsidP="00BA0AF3">
      <w:pPr>
        <w:tabs>
          <w:tab w:val="left" w:pos="0"/>
          <w:tab w:val="left" w:pos="264"/>
          <w:tab w:val="left" w:pos="529"/>
          <w:tab w:val="left" w:pos="850"/>
          <w:tab w:val="left" w:pos="1038"/>
          <w:tab w:val="right" w:leader="dot" w:pos="3112"/>
          <w:tab w:val="left" w:pos="3367"/>
          <w:tab w:val="left" w:pos="4155"/>
          <w:tab w:val="right" w:leader="dot" w:pos="8226"/>
        </w:tabs>
        <w:suppressAutoHyphens/>
        <w:jc w:val="right"/>
        <w:rPr>
          <w:rFonts w:cstheme="minorHAnsi"/>
          <w:b/>
          <w:lang w:val="en-GB"/>
        </w:rPr>
      </w:pPr>
      <w:r w:rsidRPr="008C60CA">
        <w:rPr>
          <w:rFonts w:cstheme="minorHAnsi"/>
          <w:b/>
          <w:bCs/>
          <w:lang w:val="en-GB"/>
        </w:rPr>
        <w:t>Accepted and pa</w:t>
      </w:r>
      <w:r w:rsidR="001F3376">
        <w:rPr>
          <w:rFonts w:cstheme="minorHAnsi"/>
          <w:b/>
          <w:bCs/>
          <w:lang w:val="en-GB"/>
        </w:rPr>
        <w:t>ssed by the Board of Governors:……………….</w:t>
      </w:r>
    </w:p>
    <w:p w:rsidR="00F21385" w:rsidRPr="008C60CA" w:rsidRDefault="009008F1" w:rsidP="004F5430">
      <w:pPr>
        <w:spacing w:after="200" w:line="276" w:lineRule="auto"/>
        <w:rPr>
          <w:rFonts w:cstheme="minorHAnsi"/>
          <w:lang w:val="en-GB"/>
        </w:rPr>
      </w:pPr>
      <w:r w:rsidRPr="008C60CA">
        <w:rPr>
          <w:rFonts w:cstheme="minorHAnsi"/>
          <w:lang w:val="en-GB"/>
        </w:rPr>
        <w:br w:type="page"/>
      </w:r>
    </w:p>
    <w:sdt>
      <w:sdtPr>
        <w:rPr>
          <w:rFonts w:eastAsiaTheme="minorEastAsia" w:cstheme="minorBidi"/>
          <w:b w:val="0"/>
          <w:bCs w:val="0"/>
          <w:color w:val="auto"/>
          <w:sz w:val="22"/>
          <w:szCs w:val="22"/>
          <w:lang w:val="en-GB" w:eastAsia="en-US"/>
        </w:rPr>
        <w:id w:val="43572422"/>
        <w:docPartObj>
          <w:docPartGallery w:val="Table of Contents"/>
          <w:docPartUnique/>
        </w:docPartObj>
      </w:sdtPr>
      <w:sdtContent>
        <w:p w:rsidR="004F5430" w:rsidRPr="008C60CA" w:rsidRDefault="00A63854">
          <w:pPr>
            <w:pStyle w:val="afe"/>
            <w:rPr>
              <w:lang w:val="en-GB"/>
            </w:rPr>
          </w:pPr>
          <w:r>
            <w:rPr>
              <w:lang w:val="en-GB"/>
            </w:rPr>
            <w:t>Content</w:t>
          </w:r>
        </w:p>
        <w:p w:rsidR="0015706D" w:rsidRDefault="004D3BBE">
          <w:pPr>
            <w:pStyle w:val="11"/>
            <w:rPr>
              <w:noProof/>
              <w:lang w:val="nl-NL" w:eastAsia="nl-NL"/>
            </w:rPr>
          </w:pPr>
          <w:r w:rsidRPr="008C60CA">
            <w:rPr>
              <w:lang w:val="en-GB"/>
            </w:rPr>
            <w:fldChar w:fldCharType="begin"/>
          </w:r>
          <w:r w:rsidR="004F5430" w:rsidRPr="008C60CA">
            <w:rPr>
              <w:lang w:val="en-GB"/>
            </w:rPr>
            <w:instrText xml:space="preserve"> TOC \o "1-3" \h \z \u </w:instrText>
          </w:r>
          <w:r w:rsidRPr="008C60CA">
            <w:rPr>
              <w:lang w:val="en-GB"/>
            </w:rPr>
            <w:fldChar w:fldCharType="separate"/>
          </w:r>
          <w:hyperlink w:anchor="_Toc514009501" w:history="1">
            <w:r w:rsidR="0015706D" w:rsidRPr="001757A6">
              <w:rPr>
                <w:rStyle w:val="aff"/>
                <w:noProof/>
                <w:lang w:val="en-GB"/>
              </w:rPr>
              <w:t>1</w:t>
            </w:r>
            <w:r w:rsidR="0015706D">
              <w:rPr>
                <w:noProof/>
                <w:lang w:val="nl-NL" w:eastAsia="nl-NL"/>
              </w:rPr>
              <w:tab/>
            </w:r>
            <w:r w:rsidR="0015706D" w:rsidRPr="001757A6">
              <w:rPr>
                <w:rStyle w:val="aff"/>
                <w:noProof/>
                <w:lang w:val="en-GB"/>
              </w:rPr>
              <w:t>Scope of the study programme</w:t>
            </w:r>
            <w:r w:rsidR="0015706D">
              <w:rPr>
                <w:noProof/>
                <w:webHidden/>
              </w:rPr>
              <w:tab/>
            </w:r>
            <w:r>
              <w:rPr>
                <w:noProof/>
                <w:webHidden/>
              </w:rPr>
              <w:fldChar w:fldCharType="begin"/>
            </w:r>
            <w:r w:rsidR="0015706D">
              <w:rPr>
                <w:noProof/>
                <w:webHidden/>
              </w:rPr>
              <w:instrText xml:space="preserve"> PAGEREF _Toc514009501 \h </w:instrText>
            </w:r>
            <w:r>
              <w:rPr>
                <w:noProof/>
                <w:webHidden/>
              </w:rPr>
            </w:r>
            <w:r>
              <w:rPr>
                <w:noProof/>
                <w:webHidden/>
              </w:rPr>
              <w:fldChar w:fldCharType="separate"/>
            </w:r>
            <w:r w:rsidR="0015706D">
              <w:rPr>
                <w:noProof/>
                <w:webHidden/>
              </w:rPr>
              <w:t>5</w:t>
            </w:r>
            <w:r>
              <w:rPr>
                <w:noProof/>
                <w:webHidden/>
              </w:rPr>
              <w:fldChar w:fldCharType="end"/>
            </w:r>
          </w:hyperlink>
        </w:p>
        <w:p w:rsidR="0015706D" w:rsidRDefault="004D3BBE">
          <w:pPr>
            <w:pStyle w:val="25"/>
            <w:rPr>
              <w:rFonts w:eastAsiaTheme="minorEastAsia" w:cstheme="minorBidi"/>
              <w:bCs w:val="0"/>
              <w:lang w:val="nl-NL" w:eastAsia="nl-NL"/>
            </w:rPr>
          </w:pPr>
          <w:hyperlink w:anchor="_Toc514009502" w:history="1">
            <w:r w:rsidR="0015706D" w:rsidRPr="001757A6">
              <w:rPr>
                <w:rStyle w:val="aff"/>
                <w:lang w:val="en-GB"/>
              </w:rPr>
              <w:t>1.1</w:t>
            </w:r>
            <w:r w:rsidR="0015706D">
              <w:rPr>
                <w:rFonts w:eastAsiaTheme="minorEastAsia" w:cstheme="minorBidi"/>
                <w:bCs w:val="0"/>
                <w:lang w:val="nl-NL" w:eastAsia="nl-NL"/>
              </w:rPr>
              <w:tab/>
            </w:r>
            <w:r w:rsidR="0015706D" w:rsidRPr="001757A6">
              <w:rPr>
                <w:rStyle w:val="aff"/>
                <w:lang w:val="en-GB"/>
              </w:rPr>
              <w:t>Study programme</w:t>
            </w:r>
            <w:r w:rsidR="0015706D">
              <w:rPr>
                <w:webHidden/>
              </w:rPr>
              <w:tab/>
            </w:r>
            <w:r>
              <w:rPr>
                <w:webHidden/>
              </w:rPr>
              <w:fldChar w:fldCharType="begin"/>
            </w:r>
            <w:r w:rsidR="0015706D">
              <w:rPr>
                <w:webHidden/>
              </w:rPr>
              <w:instrText xml:space="preserve"> PAGEREF _Toc514009502 \h </w:instrText>
            </w:r>
            <w:r>
              <w:rPr>
                <w:webHidden/>
              </w:rPr>
            </w:r>
            <w:r>
              <w:rPr>
                <w:webHidden/>
              </w:rPr>
              <w:fldChar w:fldCharType="separate"/>
            </w:r>
            <w:r w:rsidR="0015706D">
              <w:rPr>
                <w:webHidden/>
              </w:rPr>
              <w:t>5</w:t>
            </w:r>
            <w:r>
              <w:rPr>
                <w:webHidden/>
              </w:rPr>
              <w:fldChar w:fldCharType="end"/>
            </w:r>
          </w:hyperlink>
        </w:p>
        <w:p w:rsidR="0015706D" w:rsidRDefault="004D3BBE">
          <w:pPr>
            <w:pStyle w:val="25"/>
            <w:rPr>
              <w:rFonts w:eastAsiaTheme="minorEastAsia" w:cstheme="minorBidi"/>
              <w:bCs w:val="0"/>
              <w:lang w:val="nl-NL" w:eastAsia="nl-NL"/>
            </w:rPr>
          </w:pPr>
          <w:hyperlink w:anchor="_Toc514009503" w:history="1">
            <w:r w:rsidR="0015706D" w:rsidRPr="001757A6">
              <w:rPr>
                <w:rStyle w:val="aff"/>
                <w:lang w:val="en-GB"/>
              </w:rPr>
              <w:t>1.2</w:t>
            </w:r>
            <w:r w:rsidR="0015706D">
              <w:rPr>
                <w:rFonts w:eastAsiaTheme="minorEastAsia" w:cstheme="minorBidi"/>
                <w:bCs w:val="0"/>
                <w:lang w:val="nl-NL" w:eastAsia="nl-NL"/>
              </w:rPr>
              <w:tab/>
            </w:r>
            <w:r w:rsidR="0015706D" w:rsidRPr="001757A6">
              <w:rPr>
                <w:rStyle w:val="aff"/>
                <w:lang w:val="en-GB"/>
              </w:rPr>
              <w:t>Professional profile</w:t>
            </w:r>
            <w:r w:rsidR="0015706D">
              <w:rPr>
                <w:webHidden/>
              </w:rPr>
              <w:tab/>
            </w:r>
            <w:r>
              <w:rPr>
                <w:webHidden/>
              </w:rPr>
              <w:fldChar w:fldCharType="begin"/>
            </w:r>
            <w:r w:rsidR="0015706D">
              <w:rPr>
                <w:webHidden/>
              </w:rPr>
              <w:instrText xml:space="preserve"> PAGEREF _Toc514009503 \h </w:instrText>
            </w:r>
            <w:r>
              <w:rPr>
                <w:webHidden/>
              </w:rPr>
            </w:r>
            <w:r>
              <w:rPr>
                <w:webHidden/>
              </w:rPr>
              <w:fldChar w:fldCharType="separate"/>
            </w:r>
            <w:r w:rsidR="0015706D">
              <w:rPr>
                <w:webHidden/>
              </w:rPr>
              <w:t>5</w:t>
            </w:r>
            <w:r>
              <w:rPr>
                <w:webHidden/>
              </w:rPr>
              <w:fldChar w:fldCharType="end"/>
            </w:r>
          </w:hyperlink>
        </w:p>
        <w:p w:rsidR="0015706D" w:rsidRDefault="004D3BBE">
          <w:pPr>
            <w:pStyle w:val="33"/>
            <w:rPr>
              <w:noProof/>
              <w:lang w:val="nl-NL" w:eastAsia="nl-NL"/>
            </w:rPr>
          </w:pPr>
          <w:hyperlink w:anchor="_Toc514009504" w:history="1">
            <w:r w:rsidR="0015706D" w:rsidRPr="001757A6">
              <w:rPr>
                <w:rStyle w:val="aff"/>
                <w:noProof/>
              </w:rPr>
              <w:t>1.2.1 Areas of employment</w:t>
            </w:r>
            <w:r w:rsidR="0015706D">
              <w:rPr>
                <w:noProof/>
                <w:webHidden/>
              </w:rPr>
              <w:tab/>
            </w:r>
            <w:r>
              <w:rPr>
                <w:noProof/>
                <w:webHidden/>
              </w:rPr>
              <w:fldChar w:fldCharType="begin"/>
            </w:r>
            <w:r w:rsidR="0015706D">
              <w:rPr>
                <w:noProof/>
                <w:webHidden/>
              </w:rPr>
              <w:instrText xml:space="preserve"> PAGEREF _Toc514009504 \h </w:instrText>
            </w:r>
            <w:r>
              <w:rPr>
                <w:noProof/>
                <w:webHidden/>
              </w:rPr>
            </w:r>
            <w:r>
              <w:rPr>
                <w:noProof/>
                <w:webHidden/>
              </w:rPr>
              <w:fldChar w:fldCharType="separate"/>
            </w:r>
            <w:r w:rsidR="0015706D">
              <w:rPr>
                <w:noProof/>
                <w:webHidden/>
              </w:rPr>
              <w:t>5</w:t>
            </w:r>
            <w:r>
              <w:rPr>
                <w:noProof/>
                <w:webHidden/>
              </w:rPr>
              <w:fldChar w:fldCharType="end"/>
            </w:r>
          </w:hyperlink>
        </w:p>
        <w:p w:rsidR="0015706D" w:rsidRDefault="004D3BBE">
          <w:pPr>
            <w:pStyle w:val="33"/>
            <w:rPr>
              <w:noProof/>
              <w:lang w:val="nl-NL" w:eastAsia="nl-NL"/>
            </w:rPr>
          </w:pPr>
          <w:hyperlink w:anchor="_Toc514009505" w:history="1">
            <w:r w:rsidR="0015706D" w:rsidRPr="001757A6">
              <w:rPr>
                <w:rStyle w:val="aff"/>
                <w:noProof/>
                <w:lang w:val="en-GB"/>
              </w:rPr>
              <w:t>1.2.2 Jod perspectives</w:t>
            </w:r>
            <w:r w:rsidR="0015706D">
              <w:rPr>
                <w:noProof/>
                <w:webHidden/>
              </w:rPr>
              <w:tab/>
            </w:r>
            <w:r>
              <w:rPr>
                <w:noProof/>
                <w:webHidden/>
              </w:rPr>
              <w:fldChar w:fldCharType="begin"/>
            </w:r>
            <w:r w:rsidR="0015706D">
              <w:rPr>
                <w:noProof/>
                <w:webHidden/>
              </w:rPr>
              <w:instrText xml:space="preserve"> PAGEREF _Toc514009505 \h </w:instrText>
            </w:r>
            <w:r>
              <w:rPr>
                <w:noProof/>
                <w:webHidden/>
              </w:rPr>
            </w:r>
            <w:r>
              <w:rPr>
                <w:noProof/>
                <w:webHidden/>
              </w:rPr>
              <w:fldChar w:fldCharType="separate"/>
            </w:r>
            <w:r w:rsidR="0015706D">
              <w:rPr>
                <w:noProof/>
                <w:webHidden/>
              </w:rPr>
              <w:t>6</w:t>
            </w:r>
            <w:r>
              <w:rPr>
                <w:noProof/>
                <w:webHidden/>
              </w:rPr>
              <w:fldChar w:fldCharType="end"/>
            </w:r>
          </w:hyperlink>
        </w:p>
        <w:p w:rsidR="0015706D" w:rsidRDefault="004D3BBE">
          <w:pPr>
            <w:pStyle w:val="25"/>
            <w:rPr>
              <w:rFonts w:eastAsiaTheme="minorEastAsia" w:cstheme="minorBidi"/>
              <w:bCs w:val="0"/>
              <w:lang w:val="nl-NL" w:eastAsia="nl-NL"/>
            </w:rPr>
          </w:pPr>
          <w:hyperlink w:anchor="_Toc514009506" w:history="1">
            <w:r w:rsidR="0015706D" w:rsidRPr="001757A6">
              <w:rPr>
                <w:rStyle w:val="aff"/>
                <w:lang w:val="en-GB"/>
              </w:rPr>
              <w:t>1.3</w:t>
            </w:r>
            <w:r w:rsidR="0015706D">
              <w:rPr>
                <w:rFonts w:eastAsiaTheme="minorEastAsia" w:cstheme="minorBidi"/>
                <w:bCs w:val="0"/>
                <w:lang w:val="nl-NL" w:eastAsia="nl-NL"/>
              </w:rPr>
              <w:tab/>
            </w:r>
            <w:r w:rsidR="0015706D" w:rsidRPr="001757A6">
              <w:rPr>
                <w:rStyle w:val="aff"/>
                <w:lang w:val="en-GB"/>
              </w:rPr>
              <w:t>Qualifications BMAF</w:t>
            </w:r>
            <w:r w:rsidR="0015706D">
              <w:rPr>
                <w:webHidden/>
              </w:rPr>
              <w:tab/>
            </w:r>
            <w:r>
              <w:rPr>
                <w:webHidden/>
              </w:rPr>
              <w:fldChar w:fldCharType="begin"/>
            </w:r>
            <w:r w:rsidR="0015706D">
              <w:rPr>
                <w:webHidden/>
              </w:rPr>
              <w:instrText xml:space="preserve"> PAGEREF _Toc514009506 \h </w:instrText>
            </w:r>
            <w:r>
              <w:rPr>
                <w:webHidden/>
              </w:rPr>
            </w:r>
            <w:r>
              <w:rPr>
                <w:webHidden/>
              </w:rPr>
              <w:fldChar w:fldCharType="separate"/>
            </w:r>
            <w:r w:rsidR="0015706D">
              <w:rPr>
                <w:webHidden/>
              </w:rPr>
              <w:t>6</w:t>
            </w:r>
            <w:r>
              <w:rPr>
                <w:webHidden/>
              </w:rPr>
              <w:fldChar w:fldCharType="end"/>
            </w:r>
          </w:hyperlink>
        </w:p>
        <w:p w:rsidR="0015706D" w:rsidRDefault="004D3BBE">
          <w:pPr>
            <w:pStyle w:val="11"/>
            <w:rPr>
              <w:noProof/>
              <w:lang w:val="nl-NL" w:eastAsia="nl-NL"/>
            </w:rPr>
          </w:pPr>
          <w:hyperlink w:anchor="_Toc514009507" w:history="1">
            <w:r w:rsidR="0015706D" w:rsidRPr="001757A6">
              <w:rPr>
                <w:rStyle w:val="aff"/>
                <w:rFonts w:cstheme="minorHAnsi"/>
                <w:noProof/>
                <w:lang w:val="en-GB"/>
              </w:rPr>
              <w:t>2</w:t>
            </w:r>
            <w:r w:rsidR="0015706D">
              <w:rPr>
                <w:noProof/>
                <w:lang w:val="nl-NL" w:eastAsia="nl-NL"/>
              </w:rPr>
              <w:tab/>
            </w:r>
            <w:r w:rsidR="0015706D" w:rsidRPr="001757A6">
              <w:rPr>
                <w:rStyle w:val="aff"/>
                <w:rFonts w:cstheme="minorHAnsi"/>
                <w:noProof/>
                <w:lang w:val="en-GB"/>
              </w:rPr>
              <w:t>Admission to the study programme</w:t>
            </w:r>
            <w:r w:rsidR="0015706D">
              <w:rPr>
                <w:noProof/>
                <w:webHidden/>
              </w:rPr>
              <w:tab/>
            </w:r>
            <w:r>
              <w:rPr>
                <w:noProof/>
                <w:webHidden/>
              </w:rPr>
              <w:fldChar w:fldCharType="begin"/>
            </w:r>
            <w:r w:rsidR="0015706D">
              <w:rPr>
                <w:noProof/>
                <w:webHidden/>
              </w:rPr>
              <w:instrText xml:space="preserve"> PAGEREF _Toc514009507 \h </w:instrText>
            </w:r>
            <w:r>
              <w:rPr>
                <w:noProof/>
                <w:webHidden/>
              </w:rPr>
            </w:r>
            <w:r>
              <w:rPr>
                <w:noProof/>
                <w:webHidden/>
              </w:rPr>
              <w:fldChar w:fldCharType="separate"/>
            </w:r>
            <w:r w:rsidR="0015706D">
              <w:rPr>
                <w:noProof/>
                <w:webHidden/>
              </w:rPr>
              <w:t>7</w:t>
            </w:r>
            <w:r>
              <w:rPr>
                <w:noProof/>
                <w:webHidden/>
              </w:rPr>
              <w:fldChar w:fldCharType="end"/>
            </w:r>
          </w:hyperlink>
        </w:p>
        <w:p w:rsidR="0015706D" w:rsidRDefault="004D3BBE">
          <w:pPr>
            <w:pStyle w:val="25"/>
            <w:rPr>
              <w:rFonts w:eastAsiaTheme="minorEastAsia" w:cstheme="minorBidi"/>
              <w:bCs w:val="0"/>
              <w:lang w:val="nl-NL" w:eastAsia="nl-NL"/>
            </w:rPr>
          </w:pPr>
          <w:hyperlink w:anchor="_Toc514009508" w:history="1">
            <w:r w:rsidR="0015706D" w:rsidRPr="001757A6">
              <w:rPr>
                <w:rStyle w:val="aff"/>
                <w:lang w:val="en-GB"/>
              </w:rPr>
              <w:t>2.1</w:t>
            </w:r>
            <w:r w:rsidR="0015706D">
              <w:rPr>
                <w:rFonts w:eastAsiaTheme="minorEastAsia" w:cstheme="minorBidi"/>
                <w:bCs w:val="0"/>
                <w:lang w:val="nl-NL" w:eastAsia="nl-NL"/>
              </w:rPr>
              <w:tab/>
            </w:r>
            <w:r w:rsidR="0015706D" w:rsidRPr="001757A6">
              <w:rPr>
                <w:rStyle w:val="aff"/>
                <w:lang w:val="en-GB"/>
              </w:rPr>
              <w:t>Admission requirements</w:t>
            </w:r>
            <w:r w:rsidR="0015706D">
              <w:rPr>
                <w:webHidden/>
              </w:rPr>
              <w:tab/>
            </w:r>
            <w:r>
              <w:rPr>
                <w:webHidden/>
              </w:rPr>
              <w:fldChar w:fldCharType="begin"/>
            </w:r>
            <w:r w:rsidR="0015706D">
              <w:rPr>
                <w:webHidden/>
              </w:rPr>
              <w:instrText xml:space="preserve"> PAGEREF _Toc514009508 \h </w:instrText>
            </w:r>
            <w:r>
              <w:rPr>
                <w:webHidden/>
              </w:rPr>
            </w:r>
            <w:r>
              <w:rPr>
                <w:webHidden/>
              </w:rPr>
              <w:fldChar w:fldCharType="separate"/>
            </w:r>
            <w:r w:rsidR="0015706D">
              <w:rPr>
                <w:webHidden/>
              </w:rPr>
              <w:t>7</w:t>
            </w:r>
            <w:r>
              <w:rPr>
                <w:webHidden/>
              </w:rPr>
              <w:fldChar w:fldCharType="end"/>
            </w:r>
          </w:hyperlink>
        </w:p>
        <w:p w:rsidR="0015706D" w:rsidRDefault="004D3BBE">
          <w:pPr>
            <w:pStyle w:val="25"/>
            <w:rPr>
              <w:rFonts w:eastAsiaTheme="minorEastAsia" w:cstheme="minorBidi"/>
              <w:bCs w:val="0"/>
              <w:lang w:val="nl-NL" w:eastAsia="nl-NL"/>
            </w:rPr>
          </w:pPr>
          <w:hyperlink w:anchor="_Toc514009509" w:history="1">
            <w:r w:rsidR="0015706D" w:rsidRPr="001757A6">
              <w:rPr>
                <w:rStyle w:val="aff"/>
                <w:lang w:val="en-GB"/>
              </w:rPr>
              <w:t>2.2</w:t>
            </w:r>
            <w:r w:rsidR="0015706D">
              <w:rPr>
                <w:rFonts w:eastAsiaTheme="minorEastAsia" w:cstheme="minorBidi"/>
                <w:bCs w:val="0"/>
                <w:lang w:val="nl-NL" w:eastAsia="nl-NL"/>
              </w:rPr>
              <w:tab/>
            </w:r>
            <w:r w:rsidR="0015706D" w:rsidRPr="001757A6">
              <w:rPr>
                <w:rStyle w:val="aff"/>
                <w:lang w:val="en-GB"/>
              </w:rPr>
              <w:t>Admissions assessment for 21+</w:t>
            </w:r>
            <w:r w:rsidR="0015706D">
              <w:rPr>
                <w:webHidden/>
              </w:rPr>
              <w:tab/>
            </w:r>
            <w:r>
              <w:rPr>
                <w:webHidden/>
              </w:rPr>
              <w:fldChar w:fldCharType="begin"/>
            </w:r>
            <w:r w:rsidR="0015706D">
              <w:rPr>
                <w:webHidden/>
              </w:rPr>
              <w:instrText xml:space="preserve"> PAGEREF _Toc514009509 \h </w:instrText>
            </w:r>
            <w:r>
              <w:rPr>
                <w:webHidden/>
              </w:rPr>
            </w:r>
            <w:r>
              <w:rPr>
                <w:webHidden/>
              </w:rPr>
              <w:fldChar w:fldCharType="separate"/>
            </w:r>
            <w:r w:rsidR="0015706D">
              <w:rPr>
                <w:webHidden/>
              </w:rPr>
              <w:t>8</w:t>
            </w:r>
            <w:r>
              <w:rPr>
                <w:webHidden/>
              </w:rPr>
              <w:fldChar w:fldCharType="end"/>
            </w:r>
          </w:hyperlink>
        </w:p>
        <w:p w:rsidR="0015706D" w:rsidRDefault="004D3BBE">
          <w:pPr>
            <w:pStyle w:val="25"/>
            <w:rPr>
              <w:rFonts w:eastAsiaTheme="minorEastAsia" w:cstheme="minorBidi"/>
              <w:bCs w:val="0"/>
              <w:lang w:val="nl-NL" w:eastAsia="nl-NL"/>
            </w:rPr>
          </w:pPr>
          <w:hyperlink w:anchor="_Toc514009510" w:history="1">
            <w:r w:rsidR="0015706D" w:rsidRPr="001757A6">
              <w:rPr>
                <w:rStyle w:val="aff"/>
                <w:lang w:val="en-GB"/>
              </w:rPr>
              <w:t>2.3</w:t>
            </w:r>
            <w:r w:rsidR="0015706D">
              <w:rPr>
                <w:rFonts w:eastAsiaTheme="minorEastAsia" w:cstheme="minorBidi"/>
                <w:bCs w:val="0"/>
                <w:lang w:val="nl-NL" w:eastAsia="nl-NL"/>
              </w:rPr>
              <w:tab/>
            </w:r>
            <w:r w:rsidR="0015706D" w:rsidRPr="001757A6">
              <w:rPr>
                <w:rStyle w:val="aff"/>
                <w:lang w:val="en-GB"/>
              </w:rPr>
              <w:t xml:space="preserve">   Exemptions</w:t>
            </w:r>
            <w:r w:rsidR="0015706D">
              <w:rPr>
                <w:webHidden/>
              </w:rPr>
              <w:tab/>
            </w:r>
            <w:r>
              <w:rPr>
                <w:webHidden/>
              </w:rPr>
              <w:fldChar w:fldCharType="begin"/>
            </w:r>
            <w:r w:rsidR="0015706D">
              <w:rPr>
                <w:webHidden/>
              </w:rPr>
              <w:instrText xml:space="preserve"> PAGEREF _Toc514009510 \h </w:instrText>
            </w:r>
            <w:r>
              <w:rPr>
                <w:webHidden/>
              </w:rPr>
            </w:r>
            <w:r>
              <w:rPr>
                <w:webHidden/>
              </w:rPr>
              <w:fldChar w:fldCharType="separate"/>
            </w:r>
            <w:r w:rsidR="0015706D">
              <w:rPr>
                <w:webHidden/>
              </w:rPr>
              <w:t>8</w:t>
            </w:r>
            <w:r>
              <w:rPr>
                <w:webHidden/>
              </w:rPr>
              <w:fldChar w:fldCharType="end"/>
            </w:r>
          </w:hyperlink>
        </w:p>
        <w:p w:rsidR="0015706D" w:rsidRDefault="004D3BBE">
          <w:pPr>
            <w:pStyle w:val="33"/>
            <w:rPr>
              <w:noProof/>
              <w:lang w:val="nl-NL" w:eastAsia="nl-NL"/>
            </w:rPr>
          </w:pPr>
          <w:hyperlink w:anchor="_Toc514009511" w:history="1">
            <w:r w:rsidR="0015706D" w:rsidRPr="001757A6">
              <w:rPr>
                <w:rStyle w:val="aff"/>
                <w:noProof/>
              </w:rPr>
              <w:t>2.3.1 Exemptions based on previous academic qualifications</w:t>
            </w:r>
            <w:r w:rsidR="0015706D">
              <w:rPr>
                <w:noProof/>
                <w:webHidden/>
              </w:rPr>
              <w:tab/>
            </w:r>
            <w:r>
              <w:rPr>
                <w:noProof/>
                <w:webHidden/>
              </w:rPr>
              <w:fldChar w:fldCharType="begin"/>
            </w:r>
            <w:r w:rsidR="0015706D">
              <w:rPr>
                <w:noProof/>
                <w:webHidden/>
              </w:rPr>
              <w:instrText xml:space="preserve"> PAGEREF _Toc514009511 \h </w:instrText>
            </w:r>
            <w:r>
              <w:rPr>
                <w:noProof/>
                <w:webHidden/>
              </w:rPr>
            </w:r>
            <w:r>
              <w:rPr>
                <w:noProof/>
                <w:webHidden/>
              </w:rPr>
              <w:fldChar w:fldCharType="separate"/>
            </w:r>
            <w:r w:rsidR="0015706D">
              <w:rPr>
                <w:noProof/>
                <w:webHidden/>
              </w:rPr>
              <w:t>8</w:t>
            </w:r>
            <w:r>
              <w:rPr>
                <w:noProof/>
                <w:webHidden/>
              </w:rPr>
              <w:fldChar w:fldCharType="end"/>
            </w:r>
          </w:hyperlink>
        </w:p>
        <w:p w:rsidR="0015706D" w:rsidRDefault="004D3BBE">
          <w:pPr>
            <w:pStyle w:val="11"/>
            <w:rPr>
              <w:noProof/>
              <w:lang w:val="nl-NL" w:eastAsia="nl-NL"/>
            </w:rPr>
          </w:pPr>
          <w:hyperlink w:anchor="_Toc514009512" w:history="1">
            <w:r w:rsidR="0015706D" w:rsidRPr="001757A6">
              <w:rPr>
                <w:rStyle w:val="aff"/>
                <w:rFonts w:cstheme="minorHAnsi"/>
                <w:noProof/>
                <w:lang w:val="en-GB"/>
              </w:rPr>
              <w:t>3</w:t>
            </w:r>
            <w:r w:rsidR="0015706D">
              <w:rPr>
                <w:noProof/>
                <w:lang w:val="nl-NL" w:eastAsia="nl-NL"/>
              </w:rPr>
              <w:tab/>
            </w:r>
            <w:r w:rsidR="0015706D" w:rsidRPr="001757A6">
              <w:rPr>
                <w:rStyle w:val="aff"/>
                <w:rFonts w:cstheme="minorHAnsi"/>
                <w:noProof/>
                <w:lang w:val="en-GB"/>
              </w:rPr>
              <w:t>Curriculum</w:t>
            </w:r>
            <w:r w:rsidR="0015706D">
              <w:rPr>
                <w:noProof/>
                <w:webHidden/>
              </w:rPr>
              <w:tab/>
            </w:r>
            <w:r>
              <w:rPr>
                <w:noProof/>
                <w:webHidden/>
              </w:rPr>
              <w:fldChar w:fldCharType="begin"/>
            </w:r>
            <w:r w:rsidR="0015706D">
              <w:rPr>
                <w:noProof/>
                <w:webHidden/>
              </w:rPr>
              <w:instrText xml:space="preserve"> PAGEREF _Toc514009512 \h </w:instrText>
            </w:r>
            <w:r>
              <w:rPr>
                <w:noProof/>
                <w:webHidden/>
              </w:rPr>
            </w:r>
            <w:r>
              <w:rPr>
                <w:noProof/>
                <w:webHidden/>
              </w:rPr>
              <w:fldChar w:fldCharType="separate"/>
            </w:r>
            <w:r w:rsidR="0015706D">
              <w:rPr>
                <w:noProof/>
                <w:webHidden/>
              </w:rPr>
              <w:t>9</w:t>
            </w:r>
            <w:r>
              <w:rPr>
                <w:noProof/>
                <w:webHidden/>
              </w:rPr>
              <w:fldChar w:fldCharType="end"/>
            </w:r>
          </w:hyperlink>
        </w:p>
        <w:p w:rsidR="0015706D" w:rsidRDefault="004D3BBE">
          <w:pPr>
            <w:pStyle w:val="25"/>
            <w:rPr>
              <w:rFonts w:eastAsiaTheme="minorEastAsia" w:cstheme="minorBidi"/>
              <w:bCs w:val="0"/>
              <w:lang w:val="nl-NL" w:eastAsia="nl-NL"/>
            </w:rPr>
          </w:pPr>
          <w:hyperlink w:anchor="_Toc514009513" w:history="1">
            <w:r w:rsidR="0015706D" w:rsidRPr="001757A6">
              <w:rPr>
                <w:rStyle w:val="aff"/>
                <w:lang w:val="en-GB"/>
              </w:rPr>
              <w:t>3.1</w:t>
            </w:r>
            <w:r w:rsidR="0015706D">
              <w:rPr>
                <w:rFonts w:eastAsiaTheme="minorEastAsia" w:cstheme="minorBidi"/>
                <w:bCs w:val="0"/>
                <w:lang w:val="nl-NL" w:eastAsia="nl-NL"/>
              </w:rPr>
              <w:tab/>
            </w:r>
            <w:r w:rsidR="0015706D" w:rsidRPr="001757A6">
              <w:rPr>
                <w:rStyle w:val="aff"/>
                <w:lang w:val="en-GB"/>
              </w:rPr>
              <w:t>Teaching vision and methods</w:t>
            </w:r>
            <w:r w:rsidR="0015706D">
              <w:rPr>
                <w:webHidden/>
              </w:rPr>
              <w:tab/>
            </w:r>
            <w:r>
              <w:rPr>
                <w:webHidden/>
              </w:rPr>
              <w:fldChar w:fldCharType="begin"/>
            </w:r>
            <w:r w:rsidR="0015706D">
              <w:rPr>
                <w:webHidden/>
              </w:rPr>
              <w:instrText xml:space="preserve"> PAGEREF _Toc514009513 \h </w:instrText>
            </w:r>
            <w:r>
              <w:rPr>
                <w:webHidden/>
              </w:rPr>
            </w:r>
            <w:r>
              <w:rPr>
                <w:webHidden/>
              </w:rPr>
              <w:fldChar w:fldCharType="separate"/>
            </w:r>
            <w:r w:rsidR="0015706D">
              <w:rPr>
                <w:webHidden/>
              </w:rPr>
              <w:t>9</w:t>
            </w:r>
            <w:r>
              <w:rPr>
                <w:webHidden/>
              </w:rPr>
              <w:fldChar w:fldCharType="end"/>
            </w:r>
          </w:hyperlink>
        </w:p>
        <w:p w:rsidR="0015706D" w:rsidRDefault="004D3BBE">
          <w:pPr>
            <w:pStyle w:val="25"/>
            <w:rPr>
              <w:rFonts w:eastAsiaTheme="minorEastAsia" w:cstheme="minorBidi"/>
              <w:bCs w:val="0"/>
              <w:lang w:val="nl-NL" w:eastAsia="nl-NL"/>
            </w:rPr>
          </w:pPr>
          <w:hyperlink w:anchor="_Toc514009514" w:history="1">
            <w:r w:rsidR="0015706D" w:rsidRPr="001757A6">
              <w:rPr>
                <w:rStyle w:val="aff"/>
              </w:rPr>
              <w:t>3.2 Learning environment</w:t>
            </w:r>
            <w:r w:rsidR="0015706D">
              <w:rPr>
                <w:webHidden/>
              </w:rPr>
              <w:tab/>
            </w:r>
            <w:r>
              <w:rPr>
                <w:webHidden/>
              </w:rPr>
              <w:fldChar w:fldCharType="begin"/>
            </w:r>
            <w:r w:rsidR="0015706D">
              <w:rPr>
                <w:webHidden/>
              </w:rPr>
              <w:instrText xml:space="preserve"> PAGEREF _Toc514009514 \h </w:instrText>
            </w:r>
            <w:r>
              <w:rPr>
                <w:webHidden/>
              </w:rPr>
            </w:r>
            <w:r>
              <w:rPr>
                <w:webHidden/>
              </w:rPr>
              <w:fldChar w:fldCharType="separate"/>
            </w:r>
            <w:r w:rsidR="0015706D">
              <w:rPr>
                <w:webHidden/>
              </w:rPr>
              <w:t>10</w:t>
            </w:r>
            <w:r>
              <w:rPr>
                <w:webHidden/>
              </w:rPr>
              <w:fldChar w:fldCharType="end"/>
            </w:r>
          </w:hyperlink>
        </w:p>
        <w:p w:rsidR="0015706D" w:rsidRDefault="004D3BBE">
          <w:pPr>
            <w:pStyle w:val="33"/>
            <w:rPr>
              <w:noProof/>
              <w:lang w:val="nl-NL" w:eastAsia="nl-NL"/>
            </w:rPr>
          </w:pPr>
          <w:hyperlink w:anchor="_Toc514009515" w:history="1">
            <w:r w:rsidR="0015706D" w:rsidRPr="001757A6">
              <w:rPr>
                <w:rStyle w:val="aff"/>
                <w:noProof/>
                <w:lang w:val="en-GB"/>
              </w:rPr>
              <w:t>3.2.1 Safeguarding the qualifications</w:t>
            </w:r>
            <w:r w:rsidR="0015706D">
              <w:rPr>
                <w:noProof/>
                <w:webHidden/>
              </w:rPr>
              <w:tab/>
            </w:r>
            <w:r>
              <w:rPr>
                <w:noProof/>
                <w:webHidden/>
              </w:rPr>
              <w:fldChar w:fldCharType="begin"/>
            </w:r>
            <w:r w:rsidR="0015706D">
              <w:rPr>
                <w:noProof/>
                <w:webHidden/>
              </w:rPr>
              <w:instrText xml:space="preserve"> PAGEREF _Toc514009515 \h </w:instrText>
            </w:r>
            <w:r>
              <w:rPr>
                <w:noProof/>
                <w:webHidden/>
              </w:rPr>
            </w:r>
            <w:r>
              <w:rPr>
                <w:noProof/>
                <w:webHidden/>
              </w:rPr>
              <w:fldChar w:fldCharType="separate"/>
            </w:r>
            <w:r w:rsidR="0015706D">
              <w:rPr>
                <w:noProof/>
                <w:webHidden/>
              </w:rPr>
              <w:t>10</w:t>
            </w:r>
            <w:r>
              <w:rPr>
                <w:noProof/>
                <w:webHidden/>
              </w:rPr>
              <w:fldChar w:fldCharType="end"/>
            </w:r>
          </w:hyperlink>
        </w:p>
        <w:p w:rsidR="0015706D" w:rsidRDefault="004D3BBE">
          <w:pPr>
            <w:pStyle w:val="33"/>
            <w:rPr>
              <w:noProof/>
              <w:lang w:val="nl-NL" w:eastAsia="nl-NL"/>
            </w:rPr>
          </w:pPr>
          <w:hyperlink w:anchor="_Toc514009516" w:history="1">
            <w:r w:rsidR="0015706D" w:rsidRPr="001757A6">
              <w:rPr>
                <w:rStyle w:val="aff"/>
                <w:noProof/>
              </w:rPr>
              <w:t>3.2.2 Specialisation</w:t>
            </w:r>
            <w:r w:rsidR="0015706D">
              <w:rPr>
                <w:noProof/>
                <w:webHidden/>
              </w:rPr>
              <w:tab/>
            </w:r>
            <w:r>
              <w:rPr>
                <w:noProof/>
                <w:webHidden/>
              </w:rPr>
              <w:fldChar w:fldCharType="begin"/>
            </w:r>
            <w:r w:rsidR="0015706D">
              <w:rPr>
                <w:noProof/>
                <w:webHidden/>
              </w:rPr>
              <w:instrText xml:space="preserve"> PAGEREF _Toc514009516 \h </w:instrText>
            </w:r>
            <w:r>
              <w:rPr>
                <w:noProof/>
                <w:webHidden/>
              </w:rPr>
            </w:r>
            <w:r>
              <w:rPr>
                <w:noProof/>
                <w:webHidden/>
              </w:rPr>
              <w:fldChar w:fldCharType="separate"/>
            </w:r>
            <w:r w:rsidR="0015706D">
              <w:rPr>
                <w:noProof/>
                <w:webHidden/>
              </w:rPr>
              <w:t>11</w:t>
            </w:r>
            <w:r>
              <w:rPr>
                <w:noProof/>
                <w:webHidden/>
              </w:rPr>
              <w:fldChar w:fldCharType="end"/>
            </w:r>
          </w:hyperlink>
        </w:p>
        <w:p w:rsidR="0015706D" w:rsidRDefault="004D3BBE">
          <w:pPr>
            <w:pStyle w:val="33"/>
            <w:rPr>
              <w:noProof/>
              <w:lang w:val="nl-NL" w:eastAsia="nl-NL"/>
            </w:rPr>
          </w:pPr>
          <w:hyperlink w:anchor="_Toc514009517" w:history="1">
            <w:r w:rsidR="0015706D" w:rsidRPr="001757A6">
              <w:rPr>
                <w:rStyle w:val="aff"/>
                <w:noProof/>
              </w:rPr>
              <w:t>3.2.3 Professional and academic skills</w:t>
            </w:r>
            <w:r w:rsidR="0015706D">
              <w:rPr>
                <w:noProof/>
                <w:webHidden/>
              </w:rPr>
              <w:tab/>
            </w:r>
            <w:r>
              <w:rPr>
                <w:noProof/>
                <w:webHidden/>
              </w:rPr>
              <w:fldChar w:fldCharType="begin"/>
            </w:r>
            <w:r w:rsidR="0015706D">
              <w:rPr>
                <w:noProof/>
                <w:webHidden/>
              </w:rPr>
              <w:instrText xml:space="preserve"> PAGEREF _Toc514009517 \h </w:instrText>
            </w:r>
            <w:r>
              <w:rPr>
                <w:noProof/>
                <w:webHidden/>
              </w:rPr>
            </w:r>
            <w:r>
              <w:rPr>
                <w:noProof/>
                <w:webHidden/>
              </w:rPr>
              <w:fldChar w:fldCharType="separate"/>
            </w:r>
            <w:r w:rsidR="0015706D">
              <w:rPr>
                <w:noProof/>
                <w:webHidden/>
              </w:rPr>
              <w:t>11</w:t>
            </w:r>
            <w:r>
              <w:rPr>
                <w:noProof/>
                <w:webHidden/>
              </w:rPr>
              <w:fldChar w:fldCharType="end"/>
            </w:r>
          </w:hyperlink>
        </w:p>
        <w:p w:rsidR="0015706D" w:rsidRDefault="004D3BBE">
          <w:pPr>
            <w:pStyle w:val="33"/>
            <w:rPr>
              <w:noProof/>
              <w:lang w:val="nl-NL" w:eastAsia="nl-NL"/>
            </w:rPr>
          </w:pPr>
          <w:hyperlink w:anchor="_Toc514009518" w:history="1">
            <w:r w:rsidR="0015706D" w:rsidRPr="001757A6">
              <w:rPr>
                <w:rStyle w:val="aff"/>
                <w:noProof/>
              </w:rPr>
              <w:t>3.2.4 Learning methodology</w:t>
            </w:r>
            <w:r w:rsidR="0015706D">
              <w:rPr>
                <w:noProof/>
                <w:webHidden/>
              </w:rPr>
              <w:tab/>
            </w:r>
            <w:r>
              <w:rPr>
                <w:noProof/>
                <w:webHidden/>
              </w:rPr>
              <w:fldChar w:fldCharType="begin"/>
            </w:r>
            <w:r w:rsidR="0015706D">
              <w:rPr>
                <w:noProof/>
                <w:webHidden/>
              </w:rPr>
              <w:instrText xml:space="preserve"> PAGEREF _Toc514009518 \h </w:instrText>
            </w:r>
            <w:r>
              <w:rPr>
                <w:noProof/>
                <w:webHidden/>
              </w:rPr>
            </w:r>
            <w:r>
              <w:rPr>
                <w:noProof/>
                <w:webHidden/>
              </w:rPr>
              <w:fldChar w:fldCharType="separate"/>
            </w:r>
            <w:r w:rsidR="0015706D">
              <w:rPr>
                <w:noProof/>
                <w:webHidden/>
              </w:rPr>
              <w:t>12</w:t>
            </w:r>
            <w:r>
              <w:rPr>
                <w:noProof/>
                <w:webHidden/>
              </w:rPr>
              <w:fldChar w:fldCharType="end"/>
            </w:r>
          </w:hyperlink>
        </w:p>
        <w:p w:rsidR="0015706D" w:rsidRDefault="004D3BBE">
          <w:pPr>
            <w:pStyle w:val="33"/>
            <w:rPr>
              <w:noProof/>
              <w:lang w:val="nl-NL" w:eastAsia="nl-NL"/>
            </w:rPr>
          </w:pPr>
          <w:hyperlink w:anchor="_Toc514009519" w:history="1">
            <w:r w:rsidR="0015706D" w:rsidRPr="001757A6">
              <w:rPr>
                <w:rStyle w:val="aff"/>
                <w:noProof/>
                <w:lang w:val="en-GB"/>
              </w:rPr>
              <w:t>3.2.5 Educational themes</w:t>
            </w:r>
            <w:r w:rsidR="0015706D">
              <w:rPr>
                <w:noProof/>
                <w:webHidden/>
              </w:rPr>
              <w:tab/>
            </w:r>
            <w:r>
              <w:rPr>
                <w:noProof/>
                <w:webHidden/>
              </w:rPr>
              <w:fldChar w:fldCharType="begin"/>
            </w:r>
            <w:r w:rsidR="0015706D">
              <w:rPr>
                <w:noProof/>
                <w:webHidden/>
              </w:rPr>
              <w:instrText xml:space="preserve"> PAGEREF _Toc514009519 \h </w:instrText>
            </w:r>
            <w:r>
              <w:rPr>
                <w:noProof/>
                <w:webHidden/>
              </w:rPr>
            </w:r>
            <w:r>
              <w:rPr>
                <w:noProof/>
                <w:webHidden/>
              </w:rPr>
              <w:fldChar w:fldCharType="separate"/>
            </w:r>
            <w:r w:rsidR="0015706D">
              <w:rPr>
                <w:noProof/>
                <w:webHidden/>
              </w:rPr>
              <w:t>12</w:t>
            </w:r>
            <w:r>
              <w:rPr>
                <w:noProof/>
                <w:webHidden/>
              </w:rPr>
              <w:fldChar w:fldCharType="end"/>
            </w:r>
          </w:hyperlink>
        </w:p>
        <w:p w:rsidR="0015706D" w:rsidRDefault="004D3BBE">
          <w:pPr>
            <w:pStyle w:val="25"/>
            <w:rPr>
              <w:rFonts w:eastAsiaTheme="minorEastAsia" w:cstheme="minorBidi"/>
              <w:bCs w:val="0"/>
              <w:lang w:val="nl-NL" w:eastAsia="nl-NL"/>
            </w:rPr>
          </w:pPr>
          <w:hyperlink w:anchor="_Toc514009520" w:history="1">
            <w:r w:rsidR="0015706D" w:rsidRPr="001757A6">
              <w:rPr>
                <w:rStyle w:val="aff"/>
                <w:lang w:val="en-GB"/>
              </w:rPr>
              <w:t>3.3 Curriculum</w:t>
            </w:r>
            <w:r w:rsidR="0015706D">
              <w:rPr>
                <w:webHidden/>
              </w:rPr>
              <w:tab/>
            </w:r>
            <w:r>
              <w:rPr>
                <w:webHidden/>
              </w:rPr>
              <w:fldChar w:fldCharType="begin"/>
            </w:r>
            <w:r w:rsidR="0015706D">
              <w:rPr>
                <w:webHidden/>
              </w:rPr>
              <w:instrText xml:space="preserve"> PAGEREF _Toc514009520 \h </w:instrText>
            </w:r>
            <w:r>
              <w:rPr>
                <w:webHidden/>
              </w:rPr>
            </w:r>
            <w:r>
              <w:rPr>
                <w:webHidden/>
              </w:rPr>
              <w:fldChar w:fldCharType="separate"/>
            </w:r>
            <w:r w:rsidR="0015706D">
              <w:rPr>
                <w:webHidden/>
              </w:rPr>
              <w:t>13</w:t>
            </w:r>
            <w:r>
              <w:rPr>
                <w:webHidden/>
              </w:rPr>
              <w:fldChar w:fldCharType="end"/>
            </w:r>
          </w:hyperlink>
        </w:p>
        <w:p w:rsidR="0015706D" w:rsidRDefault="004D3BBE">
          <w:pPr>
            <w:pStyle w:val="25"/>
            <w:rPr>
              <w:rFonts w:eastAsiaTheme="minorEastAsia" w:cstheme="minorBidi"/>
              <w:bCs w:val="0"/>
              <w:lang w:val="nl-NL" w:eastAsia="nl-NL"/>
            </w:rPr>
          </w:pPr>
          <w:hyperlink w:anchor="_Toc514009521" w:history="1">
            <w:r w:rsidR="0015706D" w:rsidRPr="001757A6">
              <w:rPr>
                <w:rStyle w:val="aff"/>
                <w:rFonts w:ascii="Arial" w:hAnsi="Arial" w:cs="Arial"/>
              </w:rPr>
              <w:t>Living quality</w:t>
            </w:r>
            <w:r w:rsidR="0015706D">
              <w:rPr>
                <w:webHidden/>
              </w:rPr>
              <w:tab/>
            </w:r>
            <w:r>
              <w:rPr>
                <w:webHidden/>
              </w:rPr>
              <w:fldChar w:fldCharType="begin"/>
            </w:r>
            <w:r w:rsidR="0015706D">
              <w:rPr>
                <w:webHidden/>
              </w:rPr>
              <w:instrText xml:space="preserve"> PAGEREF _Toc514009521 \h </w:instrText>
            </w:r>
            <w:r>
              <w:rPr>
                <w:webHidden/>
              </w:rPr>
            </w:r>
            <w:r>
              <w:rPr>
                <w:webHidden/>
              </w:rPr>
              <w:fldChar w:fldCharType="separate"/>
            </w:r>
            <w:r w:rsidR="0015706D">
              <w:rPr>
                <w:webHidden/>
              </w:rPr>
              <w:t>14</w:t>
            </w:r>
            <w:r>
              <w:rPr>
                <w:webHidden/>
              </w:rPr>
              <w:fldChar w:fldCharType="end"/>
            </w:r>
          </w:hyperlink>
        </w:p>
        <w:p w:rsidR="0015706D" w:rsidRDefault="004D3BBE">
          <w:pPr>
            <w:pStyle w:val="25"/>
            <w:rPr>
              <w:rFonts w:eastAsiaTheme="minorEastAsia" w:cstheme="minorBidi"/>
              <w:bCs w:val="0"/>
              <w:lang w:val="nl-NL" w:eastAsia="nl-NL"/>
            </w:rPr>
          </w:pPr>
          <w:hyperlink w:anchor="_Toc514009522" w:history="1">
            <w:r w:rsidR="0015706D" w:rsidRPr="001757A6">
              <w:rPr>
                <w:rStyle w:val="aff"/>
                <w:lang w:val="en-GB"/>
              </w:rPr>
              <w:t>3.4 The different study phases</w:t>
            </w:r>
            <w:r w:rsidR="0015706D">
              <w:rPr>
                <w:webHidden/>
              </w:rPr>
              <w:tab/>
            </w:r>
            <w:r>
              <w:rPr>
                <w:webHidden/>
              </w:rPr>
              <w:fldChar w:fldCharType="begin"/>
            </w:r>
            <w:r w:rsidR="0015706D">
              <w:rPr>
                <w:webHidden/>
              </w:rPr>
              <w:instrText xml:space="preserve"> PAGEREF _Toc514009522 \h </w:instrText>
            </w:r>
            <w:r>
              <w:rPr>
                <w:webHidden/>
              </w:rPr>
            </w:r>
            <w:r>
              <w:rPr>
                <w:webHidden/>
              </w:rPr>
              <w:fldChar w:fldCharType="separate"/>
            </w:r>
            <w:r w:rsidR="0015706D">
              <w:rPr>
                <w:webHidden/>
              </w:rPr>
              <w:t>14</w:t>
            </w:r>
            <w:r>
              <w:rPr>
                <w:webHidden/>
              </w:rPr>
              <w:fldChar w:fldCharType="end"/>
            </w:r>
          </w:hyperlink>
        </w:p>
        <w:p w:rsidR="0015706D" w:rsidRDefault="004D3BBE">
          <w:pPr>
            <w:pStyle w:val="33"/>
            <w:rPr>
              <w:noProof/>
              <w:lang w:val="nl-NL" w:eastAsia="nl-NL"/>
            </w:rPr>
          </w:pPr>
          <w:hyperlink w:anchor="_Toc514009523" w:history="1">
            <w:r w:rsidR="0015706D" w:rsidRPr="001757A6">
              <w:rPr>
                <w:rStyle w:val="aff"/>
                <w:noProof/>
                <w:lang w:val="en-GB"/>
              </w:rPr>
              <w:t>3.4.1 Year 1 and year 2</w:t>
            </w:r>
            <w:r w:rsidR="0015706D">
              <w:rPr>
                <w:noProof/>
                <w:webHidden/>
              </w:rPr>
              <w:tab/>
            </w:r>
            <w:r>
              <w:rPr>
                <w:noProof/>
                <w:webHidden/>
              </w:rPr>
              <w:fldChar w:fldCharType="begin"/>
            </w:r>
            <w:r w:rsidR="0015706D">
              <w:rPr>
                <w:noProof/>
                <w:webHidden/>
              </w:rPr>
              <w:instrText xml:space="preserve"> PAGEREF _Toc514009523 \h </w:instrText>
            </w:r>
            <w:r>
              <w:rPr>
                <w:noProof/>
                <w:webHidden/>
              </w:rPr>
            </w:r>
            <w:r>
              <w:rPr>
                <w:noProof/>
                <w:webHidden/>
              </w:rPr>
              <w:fldChar w:fldCharType="separate"/>
            </w:r>
            <w:r w:rsidR="0015706D">
              <w:rPr>
                <w:noProof/>
                <w:webHidden/>
              </w:rPr>
              <w:t>14</w:t>
            </w:r>
            <w:r>
              <w:rPr>
                <w:noProof/>
                <w:webHidden/>
              </w:rPr>
              <w:fldChar w:fldCharType="end"/>
            </w:r>
          </w:hyperlink>
        </w:p>
        <w:p w:rsidR="0015706D" w:rsidRDefault="004D3BBE">
          <w:pPr>
            <w:pStyle w:val="33"/>
            <w:rPr>
              <w:noProof/>
              <w:lang w:val="nl-NL" w:eastAsia="nl-NL"/>
            </w:rPr>
          </w:pPr>
          <w:hyperlink w:anchor="_Toc514009524" w:history="1">
            <w:r w:rsidR="0015706D" w:rsidRPr="001757A6">
              <w:rPr>
                <w:rStyle w:val="aff"/>
                <w:noProof/>
                <w:lang w:val="en-GB"/>
              </w:rPr>
              <w:t>3.4.2 Year 3 and 4</w:t>
            </w:r>
            <w:r w:rsidR="0015706D">
              <w:rPr>
                <w:noProof/>
                <w:webHidden/>
              </w:rPr>
              <w:tab/>
            </w:r>
            <w:r>
              <w:rPr>
                <w:noProof/>
                <w:webHidden/>
              </w:rPr>
              <w:fldChar w:fldCharType="begin"/>
            </w:r>
            <w:r w:rsidR="0015706D">
              <w:rPr>
                <w:noProof/>
                <w:webHidden/>
              </w:rPr>
              <w:instrText xml:space="preserve"> PAGEREF _Toc514009524 \h </w:instrText>
            </w:r>
            <w:r>
              <w:rPr>
                <w:noProof/>
                <w:webHidden/>
              </w:rPr>
            </w:r>
            <w:r>
              <w:rPr>
                <w:noProof/>
                <w:webHidden/>
              </w:rPr>
              <w:fldChar w:fldCharType="separate"/>
            </w:r>
            <w:r w:rsidR="0015706D">
              <w:rPr>
                <w:noProof/>
                <w:webHidden/>
              </w:rPr>
              <w:t>14</w:t>
            </w:r>
            <w:r>
              <w:rPr>
                <w:noProof/>
                <w:webHidden/>
              </w:rPr>
              <w:fldChar w:fldCharType="end"/>
            </w:r>
          </w:hyperlink>
        </w:p>
        <w:p w:rsidR="0015706D" w:rsidRDefault="004D3BBE">
          <w:pPr>
            <w:pStyle w:val="11"/>
            <w:rPr>
              <w:noProof/>
              <w:lang w:val="nl-NL" w:eastAsia="nl-NL"/>
            </w:rPr>
          </w:pPr>
          <w:hyperlink w:anchor="_Toc514009525" w:history="1">
            <w:r w:rsidR="0015706D" w:rsidRPr="001757A6">
              <w:rPr>
                <w:rStyle w:val="aff"/>
                <w:noProof/>
                <w:lang w:val="en-GB"/>
              </w:rPr>
              <w:t>4</w:t>
            </w:r>
            <w:r w:rsidR="0015706D">
              <w:rPr>
                <w:noProof/>
                <w:lang w:val="nl-NL" w:eastAsia="nl-NL"/>
              </w:rPr>
              <w:tab/>
            </w:r>
            <w:r w:rsidR="0015706D" w:rsidRPr="001757A6">
              <w:rPr>
                <w:rStyle w:val="aff"/>
                <w:noProof/>
                <w:lang w:val="en-GB"/>
              </w:rPr>
              <w:t>Assessment</w:t>
            </w:r>
            <w:r w:rsidR="0015706D">
              <w:rPr>
                <w:noProof/>
                <w:webHidden/>
              </w:rPr>
              <w:tab/>
            </w:r>
            <w:r>
              <w:rPr>
                <w:noProof/>
                <w:webHidden/>
              </w:rPr>
              <w:fldChar w:fldCharType="begin"/>
            </w:r>
            <w:r w:rsidR="0015706D">
              <w:rPr>
                <w:noProof/>
                <w:webHidden/>
              </w:rPr>
              <w:instrText xml:space="preserve"> PAGEREF _Toc514009525 \h </w:instrText>
            </w:r>
            <w:r>
              <w:rPr>
                <w:noProof/>
                <w:webHidden/>
              </w:rPr>
            </w:r>
            <w:r>
              <w:rPr>
                <w:noProof/>
                <w:webHidden/>
              </w:rPr>
              <w:fldChar w:fldCharType="separate"/>
            </w:r>
            <w:r w:rsidR="0015706D">
              <w:rPr>
                <w:noProof/>
                <w:webHidden/>
              </w:rPr>
              <w:t>17</w:t>
            </w:r>
            <w:r>
              <w:rPr>
                <w:noProof/>
                <w:webHidden/>
              </w:rPr>
              <w:fldChar w:fldCharType="end"/>
            </w:r>
          </w:hyperlink>
        </w:p>
        <w:p w:rsidR="0015706D" w:rsidRDefault="004D3BBE">
          <w:pPr>
            <w:pStyle w:val="25"/>
            <w:rPr>
              <w:rFonts w:eastAsiaTheme="minorEastAsia" w:cstheme="minorBidi"/>
              <w:bCs w:val="0"/>
              <w:lang w:val="nl-NL" w:eastAsia="nl-NL"/>
            </w:rPr>
          </w:pPr>
          <w:hyperlink w:anchor="_Toc514009526" w:history="1">
            <w:r w:rsidR="0015706D" w:rsidRPr="001757A6">
              <w:rPr>
                <w:rStyle w:val="aff"/>
                <w:lang w:val="en-GB"/>
              </w:rPr>
              <w:t>4.1</w:t>
            </w:r>
            <w:r w:rsidR="0015706D">
              <w:rPr>
                <w:rFonts w:eastAsiaTheme="minorEastAsia" w:cstheme="minorBidi"/>
                <w:bCs w:val="0"/>
                <w:lang w:val="nl-NL" w:eastAsia="nl-NL"/>
              </w:rPr>
              <w:tab/>
            </w:r>
            <w:r w:rsidR="0015706D" w:rsidRPr="001757A6">
              <w:rPr>
                <w:rStyle w:val="aff"/>
                <w:lang w:val="en-GB"/>
              </w:rPr>
              <w:t>Assessment structure</w:t>
            </w:r>
            <w:r w:rsidR="0015706D">
              <w:rPr>
                <w:webHidden/>
              </w:rPr>
              <w:tab/>
            </w:r>
            <w:r>
              <w:rPr>
                <w:webHidden/>
              </w:rPr>
              <w:fldChar w:fldCharType="begin"/>
            </w:r>
            <w:r w:rsidR="0015706D">
              <w:rPr>
                <w:webHidden/>
              </w:rPr>
              <w:instrText xml:space="preserve"> PAGEREF _Toc514009526 \h </w:instrText>
            </w:r>
            <w:r>
              <w:rPr>
                <w:webHidden/>
              </w:rPr>
            </w:r>
            <w:r>
              <w:rPr>
                <w:webHidden/>
              </w:rPr>
              <w:fldChar w:fldCharType="separate"/>
            </w:r>
            <w:r w:rsidR="0015706D">
              <w:rPr>
                <w:webHidden/>
              </w:rPr>
              <w:t>17</w:t>
            </w:r>
            <w:r>
              <w:rPr>
                <w:webHidden/>
              </w:rPr>
              <w:fldChar w:fldCharType="end"/>
            </w:r>
          </w:hyperlink>
        </w:p>
        <w:p w:rsidR="0015706D" w:rsidRDefault="004D3BBE">
          <w:pPr>
            <w:pStyle w:val="33"/>
            <w:rPr>
              <w:noProof/>
              <w:lang w:val="nl-NL" w:eastAsia="nl-NL"/>
            </w:rPr>
          </w:pPr>
          <w:hyperlink w:anchor="_Toc514009527" w:history="1">
            <w:r w:rsidR="0015706D" w:rsidRPr="001757A6">
              <w:rPr>
                <w:rStyle w:val="aff"/>
                <w:noProof/>
                <w:lang w:val="en-GB"/>
              </w:rPr>
              <w:t>4.1.1</w:t>
            </w:r>
            <w:r w:rsidR="0015706D">
              <w:rPr>
                <w:noProof/>
                <w:lang w:val="nl-NL" w:eastAsia="nl-NL"/>
              </w:rPr>
              <w:tab/>
            </w:r>
            <w:r w:rsidR="0015706D" w:rsidRPr="001757A6">
              <w:rPr>
                <w:rStyle w:val="aff"/>
                <w:noProof/>
                <w:lang w:val="en-GB"/>
              </w:rPr>
              <w:t>Basic principles</w:t>
            </w:r>
            <w:r w:rsidR="0015706D">
              <w:rPr>
                <w:noProof/>
                <w:webHidden/>
              </w:rPr>
              <w:tab/>
            </w:r>
            <w:r>
              <w:rPr>
                <w:noProof/>
                <w:webHidden/>
              </w:rPr>
              <w:fldChar w:fldCharType="begin"/>
            </w:r>
            <w:r w:rsidR="0015706D">
              <w:rPr>
                <w:noProof/>
                <w:webHidden/>
              </w:rPr>
              <w:instrText xml:space="preserve"> PAGEREF _Toc514009527 \h </w:instrText>
            </w:r>
            <w:r>
              <w:rPr>
                <w:noProof/>
                <w:webHidden/>
              </w:rPr>
            </w:r>
            <w:r>
              <w:rPr>
                <w:noProof/>
                <w:webHidden/>
              </w:rPr>
              <w:fldChar w:fldCharType="separate"/>
            </w:r>
            <w:r w:rsidR="0015706D">
              <w:rPr>
                <w:noProof/>
                <w:webHidden/>
              </w:rPr>
              <w:t>17</w:t>
            </w:r>
            <w:r>
              <w:rPr>
                <w:noProof/>
                <w:webHidden/>
              </w:rPr>
              <w:fldChar w:fldCharType="end"/>
            </w:r>
          </w:hyperlink>
        </w:p>
        <w:p w:rsidR="0015706D" w:rsidRDefault="004D3BBE">
          <w:pPr>
            <w:pStyle w:val="33"/>
            <w:rPr>
              <w:noProof/>
              <w:lang w:val="nl-NL" w:eastAsia="nl-NL"/>
            </w:rPr>
          </w:pPr>
          <w:hyperlink w:anchor="_Toc514009528" w:history="1">
            <w:r w:rsidR="0015706D" w:rsidRPr="001757A6">
              <w:rPr>
                <w:rStyle w:val="aff"/>
                <w:noProof/>
                <w:lang w:val="en-GB"/>
              </w:rPr>
              <w:t>4.1.2</w:t>
            </w:r>
            <w:r w:rsidR="0015706D">
              <w:rPr>
                <w:noProof/>
                <w:lang w:val="nl-NL" w:eastAsia="nl-NL"/>
              </w:rPr>
              <w:tab/>
            </w:r>
            <w:r w:rsidR="0015706D" w:rsidRPr="001757A6">
              <w:rPr>
                <w:rStyle w:val="aff"/>
                <w:noProof/>
                <w:lang w:val="en-GB"/>
              </w:rPr>
              <w:t>Types of testing and assessments</w:t>
            </w:r>
            <w:r w:rsidR="0015706D">
              <w:rPr>
                <w:noProof/>
                <w:webHidden/>
              </w:rPr>
              <w:tab/>
            </w:r>
            <w:r>
              <w:rPr>
                <w:noProof/>
                <w:webHidden/>
              </w:rPr>
              <w:fldChar w:fldCharType="begin"/>
            </w:r>
            <w:r w:rsidR="0015706D">
              <w:rPr>
                <w:noProof/>
                <w:webHidden/>
              </w:rPr>
              <w:instrText xml:space="preserve"> PAGEREF _Toc514009528 \h </w:instrText>
            </w:r>
            <w:r>
              <w:rPr>
                <w:noProof/>
                <w:webHidden/>
              </w:rPr>
            </w:r>
            <w:r>
              <w:rPr>
                <w:noProof/>
                <w:webHidden/>
              </w:rPr>
              <w:fldChar w:fldCharType="separate"/>
            </w:r>
            <w:r w:rsidR="0015706D">
              <w:rPr>
                <w:noProof/>
                <w:webHidden/>
              </w:rPr>
              <w:t>17</w:t>
            </w:r>
            <w:r>
              <w:rPr>
                <w:noProof/>
                <w:webHidden/>
              </w:rPr>
              <w:fldChar w:fldCharType="end"/>
            </w:r>
          </w:hyperlink>
        </w:p>
        <w:p w:rsidR="0015706D" w:rsidRDefault="004D3BBE">
          <w:pPr>
            <w:pStyle w:val="33"/>
            <w:rPr>
              <w:noProof/>
              <w:lang w:val="nl-NL" w:eastAsia="nl-NL"/>
            </w:rPr>
          </w:pPr>
          <w:hyperlink w:anchor="_Toc514009529" w:history="1">
            <w:r w:rsidR="0015706D" w:rsidRPr="001757A6">
              <w:rPr>
                <w:rStyle w:val="aff"/>
                <w:noProof/>
                <w:lang w:val="en-GB"/>
              </w:rPr>
              <w:t>4.1.3</w:t>
            </w:r>
            <w:r w:rsidR="0015706D">
              <w:rPr>
                <w:noProof/>
                <w:lang w:val="nl-NL" w:eastAsia="nl-NL"/>
              </w:rPr>
              <w:tab/>
            </w:r>
            <w:r w:rsidR="0015706D" w:rsidRPr="001757A6">
              <w:rPr>
                <w:rStyle w:val="aff"/>
                <w:noProof/>
                <w:lang w:val="en-GB"/>
              </w:rPr>
              <w:t>Organisation of testing</w:t>
            </w:r>
            <w:r w:rsidR="0015706D">
              <w:rPr>
                <w:noProof/>
                <w:webHidden/>
              </w:rPr>
              <w:tab/>
            </w:r>
            <w:r>
              <w:rPr>
                <w:noProof/>
                <w:webHidden/>
              </w:rPr>
              <w:fldChar w:fldCharType="begin"/>
            </w:r>
            <w:r w:rsidR="0015706D">
              <w:rPr>
                <w:noProof/>
                <w:webHidden/>
              </w:rPr>
              <w:instrText xml:space="preserve"> PAGEREF _Toc514009529 \h </w:instrText>
            </w:r>
            <w:r>
              <w:rPr>
                <w:noProof/>
                <w:webHidden/>
              </w:rPr>
            </w:r>
            <w:r>
              <w:rPr>
                <w:noProof/>
                <w:webHidden/>
              </w:rPr>
              <w:fldChar w:fldCharType="separate"/>
            </w:r>
            <w:r w:rsidR="0015706D">
              <w:rPr>
                <w:noProof/>
                <w:webHidden/>
              </w:rPr>
              <w:t>18</w:t>
            </w:r>
            <w:r>
              <w:rPr>
                <w:noProof/>
                <w:webHidden/>
              </w:rPr>
              <w:fldChar w:fldCharType="end"/>
            </w:r>
          </w:hyperlink>
        </w:p>
        <w:p w:rsidR="0015706D" w:rsidRDefault="004D3BBE">
          <w:pPr>
            <w:pStyle w:val="25"/>
            <w:rPr>
              <w:rFonts w:eastAsiaTheme="minorEastAsia" w:cstheme="minorBidi"/>
              <w:bCs w:val="0"/>
              <w:lang w:val="nl-NL" w:eastAsia="nl-NL"/>
            </w:rPr>
          </w:pPr>
          <w:hyperlink w:anchor="_Toc514009530" w:history="1">
            <w:r w:rsidR="0015706D" w:rsidRPr="001757A6">
              <w:rPr>
                <w:rStyle w:val="aff"/>
                <w:lang w:val="en-GB"/>
              </w:rPr>
              <w:t>4.2</w:t>
            </w:r>
            <w:r w:rsidR="0015706D">
              <w:rPr>
                <w:rFonts w:eastAsiaTheme="minorEastAsia" w:cstheme="minorBidi"/>
                <w:bCs w:val="0"/>
                <w:lang w:val="nl-NL" w:eastAsia="nl-NL"/>
              </w:rPr>
              <w:tab/>
            </w:r>
            <w:r w:rsidR="0015706D" w:rsidRPr="001757A6">
              <w:rPr>
                <w:rStyle w:val="aff"/>
                <w:lang w:val="en-GB"/>
              </w:rPr>
              <w:t>Resits and compensation</w:t>
            </w:r>
            <w:r w:rsidR="0015706D">
              <w:rPr>
                <w:webHidden/>
              </w:rPr>
              <w:tab/>
            </w:r>
            <w:r>
              <w:rPr>
                <w:webHidden/>
              </w:rPr>
              <w:fldChar w:fldCharType="begin"/>
            </w:r>
            <w:r w:rsidR="0015706D">
              <w:rPr>
                <w:webHidden/>
              </w:rPr>
              <w:instrText xml:space="preserve"> PAGEREF _Toc514009530 \h </w:instrText>
            </w:r>
            <w:r>
              <w:rPr>
                <w:webHidden/>
              </w:rPr>
            </w:r>
            <w:r>
              <w:rPr>
                <w:webHidden/>
              </w:rPr>
              <w:fldChar w:fldCharType="separate"/>
            </w:r>
            <w:r w:rsidR="0015706D">
              <w:rPr>
                <w:webHidden/>
              </w:rPr>
              <w:t>18</w:t>
            </w:r>
            <w:r>
              <w:rPr>
                <w:webHidden/>
              </w:rPr>
              <w:fldChar w:fldCharType="end"/>
            </w:r>
          </w:hyperlink>
        </w:p>
        <w:p w:rsidR="0015706D" w:rsidRDefault="004D3BBE">
          <w:pPr>
            <w:pStyle w:val="33"/>
            <w:rPr>
              <w:noProof/>
              <w:lang w:val="nl-NL" w:eastAsia="nl-NL"/>
            </w:rPr>
          </w:pPr>
          <w:hyperlink w:anchor="_Toc514009531" w:history="1">
            <w:r w:rsidR="0015706D" w:rsidRPr="001757A6">
              <w:rPr>
                <w:rStyle w:val="aff"/>
                <w:noProof/>
                <w:lang w:val="en-GB"/>
              </w:rPr>
              <w:t>4.2.1 Resit</w:t>
            </w:r>
            <w:r w:rsidR="0015706D">
              <w:rPr>
                <w:noProof/>
                <w:webHidden/>
              </w:rPr>
              <w:tab/>
            </w:r>
            <w:r>
              <w:rPr>
                <w:noProof/>
                <w:webHidden/>
              </w:rPr>
              <w:fldChar w:fldCharType="begin"/>
            </w:r>
            <w:r w:rsidR="0015706D">
              <w:rPr>
                <w:noProof/>
                <w:webHidden/>
              </w:rPr>
              <w:instrText xml:space="preserve"> PAGEREF _Toc514009531 \h </w:instrText>
            </w:r>
            <w:r>
              <w:rPr>
                <w:noProof/>
                <w:webHidden/>
              </w:rPr>
            </w:r>
            <w:r>
              <w:rPr>
                <w:noProof/>
                <w:webHidden/>
              </w:rPr>
              <w:fldChar w:fldCharType="separate"/>
            </w:r>
            <w:r w:rsidR="0015706D">
              <w:rPr>
                <w:noProof/>
                <w:webHidden/>
              </w:rPr>
              <w:t>18</w:t>
            </w:r>
            <w:r>
              <w:rPr>
                <w:noProof/>
                <w:webHidden/>
              </w:rPr>
              <w:fldChar w:fldCharType="end"/>
            </w:r>
          </w:hyperlink>
        </w:p>
        <w:p w:rsidR="0015706D" w:rsidRDefault="004D3BBE">
          <w:pPr>
            <w:pStyle w:val="33"/>
            <w:rPr>
              <w:noProof/>
              <w:lang w:val="nl-NL" w:eastAsia="nl-NL"/>
            </w:rPr>
          </w:pPr>
          <w:hyperlink w:anchor="_Toc514009532" w:history="1">
            <w:r w:rsidR="0015706D" w:rsidRPr="001757A6">
              <w:rPr>
                <w:rStyle w:val="aff"/>
                <w:noProof/>
                <w:lang w:val="en-GB"/>
              </w:rPr>
              <w:t>4.2.2 Compensation regulations</w:t>
            </w:r>
            <w:r w:rsidR="0015706D">
              <w:rPr>
                <w:noProof/>
                <w:webHidden/>
              </w:rPr>
              <w:tab/>
            </w:r>
            <w:r>
              <w:rPr>
                <w:noProof/>
                <w:webHidden/>
              </w:rPr>
              <w:fldChar w:fldCharType="begin"/>
            </w:r>
            <w:r w:rsidR="0015706D">
              <w:rPr>
                <w:noProof/>
                <w:webHidden/>
              </w:rPr>
              <w:instrText xml:space="preserve"> PAGEREF _Toc514009532 \h </w:instrText>
            </w:r>
            <w:r>
              <w:rPr>
                <w:noProof/>
                <w:webHidden/>
              </w:rPr>
            </w:r>
            <w:r>
              <w:rPr>
                <w:noProof/>
                <w:webHidden/>
              </w:rPr>
              <w:fldChar w:fldCharType="separate"/>
            </w:r>
            <w:r w:rsidR="0015706D">
              <w:rPr>
                <w:noProof/>
                <w:webHidden/>
              </w:rPr>
              <w:t>18</w:t>
            </w:r>
            <w:r>
              <w:rPr>
                <w:noProof/>
                <w:webHidden/>
              </w:rPr>
              <w:fldChar w:fldCharType="end"/>
            </w:r>
          </w:hyperlink>
        </w:p>
        <w:p w:rsidR="0015706D" w:rsidRDefault="004D3BBE">
          <w:pPr>
            <w:pStyle w:val="11"/>
            <w:rPr>
              <w:noProof/>
              <w:lang w:val="nl-NL" w:eastAsia="nl-NL"/>
            </w:rPr>
          </w:pPr>
          <w:hyperlink w:anchor="_Toc514009533" w:history="1">
            <w:r w:rsidR="0015706D" w:rsidRPr="001757A6">
              <w:rPr>
                <w:rStyle w:val="aff"/>
                <w:noProof/>
                <w:lang w:val="en-GB"/>
              </w:rPr>
              <w:t>5</w:t>
            </w:r>
            <w:r w:rsidR="0015706D">
              <w:rPr>
                <w:noProof/>
                <w:lang w:val="nl-NL" w:eastAsia="nl-NL"/>
              </w:rPr>
              <w:tab/>
            </w:r>
            <w:r w:rsidR="0015706D" w:rsidRPr="001757A6">
              <w:rPr>
                <w:rStyle w:val="aff"/>
                <w:noProof/>
                <w:lang w:val="en-GB"/>
              </w:rPr>
              <w:t>Student support</w:t>
            </w:r>
            <w:r w:rsidR="0015706D">
              <w:rPr>
                <w:noProof/>
                <w:webHidden/>
              </w:rPr>
              <w:tab/>
            </w:r>
            <w:r>
              <w:rPr>
                <w:noProof/>
                <w:webHidden/>
              </w:rPr>
              <w:fldChar w:fldCharType="begin"/>
            </w:r>
            <w:r w:rsidR="0015706D">
              <w:rPr>
                <w:noProof/>
                <w:webHidden/>
              </w:rPr>
              <w:instrText xml:space="preserve"> PAGEREF _Toc514009533 \h </w:instrText>
            </w:r>
            <w:r>
              <w:rPr>
                <w:noProof/>
                <w:webHidden/>
              </w:rPr>
            </w:r>
            <w:r>
              <w:rPr>
                <w:noProof/>
                <w:webHidden/>
              </w:rPr>
              <w:fldChar w:fldCharType="separate"/>
            </w:r>
            <w:r w:rsidR="0015706D">
              <w:rPr>
                <w:noProof/>
                <w:webHidden/>
              </w:rPr>
              <w:t>19</w:t>
            </w:r>
            <w:r>
              <w:rPr>
                <w:noProof/>
                <w:webHidden/>
              </w:rPr>
              <w:fldChar w:fldCharType="end"/>
            </w:r>
          </w:hyperlink>
        </w:p>
        <w:p w:rsidR="0015706D" w:rsidRDefault="004D3BBE">
          <w:pPr>
            <w:pStyle w:val="25"/>
            <w:rPr>
              <w:rFonts w:eastAsiaTheme="minorEastAsia" w:cstheme="minorBidi"/>
              <w:bCs w:val="0"/>
              <w:lang w:val="nl-NL" w:eastAsia="nl-NL"/>
            </w:rPr>
          </w:pPr>
          <w:hyperlink w:anchor="_Toc514009534" w:history="1">
            <w:r w:rsidR="0015706D" w:rsidRPr="001757A6">
              <w:rPr>
                <w:rStyle w:val="aff"/>
                <w:lang w:val="en-GB"/>
              </w:rPr>
              <w:t>5.1</w:t>
            </w:r>
            <w:r w:rsidR="0015706D">
              <w:rPr>
                <w:rFonts w:eastAsiaTheme="minorEastAsia" w:cstheme="minorBidi"/>
                <w:bCs w:val="0"/>
                <w:lang w:val="nl-NL" w:eastAsia="nl-NL"/>
              </w:rPr>
              <w:tab/>
            </w:r>
            <w:r w:rsidR="0015706D" w:rsidRPr="001757A6">
              <w:rPr>
                <w:rStyle w:val="aff"/>
                <w:lang w:val="en-GB"/>
              </w:rPr>
              <w:t>Regular student support</w:t>
            </w:r>
            <w:r w:rsidR="0015706D">
              <w:rPr>
                <w:webHidden/>
              </w:rPr>
              <w:tab/>
            </w:r>
            <w:r>
              <w:rPr>
                <w:webHidden/>
              </w:rPr>
              <w:fldChar w:fldCharType="begin"/>
            </w:r>
            <w:r w:rsidR="0015706D">
              <w:rPr>
                <w:webHidden/>
              </w:rPr>
              <w:instrText xml:space="preserve"> PAGEREF _Toc514009534 \h </w:instrText>
            </w:r>
            <w:r>
              <w:rPr>
                <w:webHidden/>
              </w:rPr>
            </w:r>
            <w:r>
              <w:rPr>
                <w:webHidden/>
              </w:rPr>
              <w:fldChar w:fldCharType="separate"/>
            </w:r>
            <w:r w:rsidR="0015706D">
              <w:rPr>
                <w:webHidden/>
              </w:rPr>
              <w:t>19</w:t>
            </w:r>
            <w:r>
              <w:rPr>
                <w:webHidden/>
              </w:rPr>
              <w:fldChar w:fldCharType="end"/>
            </w:r>
          </w:hyperlink>
        </w:p>
        <w:p w:rsidR="0015706D" w:rsidRDefault="004D3BBE">
          <w:pPr>
            <w:pStyle w:val="33"/>
            <w:rPr>
              <w:noProof/>
              <w:lang w:val="nl-NL" w:eastAsia="nl-NL"/>
            </w:rPr>
          </w:pPr>
          <w:hyperlink w:anchor="_Toc514009535" w:history="1">
            <w:r w:rsidR="0015706D" w:rsidRPr="001757A6">
              <w:rPr>
                <w:rStyle w:val="aff"/>
                <w:noProof/>
                <w:lang w:val="en-GB"/>
              </w:rPr>
              <w:t>5.1.1 The coach</w:t>
            </w:r>
            <w:r w:rsidR="0015706D">
              <w:rPr>
                <w:noProof/>
                <w:webHidden/>
              </w:rPr>
              <w:tab/>
            </w:r>
            <w:r>
              <w:rPr>
                <w:noProof/>
                <w:webHidden/>
              </w:rPr>
              <w:fldChar w:fldCharType="begin"/>
            </w:r>
            <w:r w:rsidR="0015706D">
              <w:rPr>
                <w:noProof/>
                <w:webHidden/>
              </w:rPr>
              <w:instrText xml:space="preserve"> PAGEREF _Toc514009535 \h </w:instrText>
            </w:r>
            <w:r>
              <w:rPr>
                <w:noProof/>
                <w:webHidden/>
              </w:rPr>
            </w:r>
            <w:r>
              <w:rPr>
                <w:noProof/>
                <w:webHidden/>
              </w:rPr>
              <w:fldChar w:fldCharType="separate"/>
            </w:r>
            <w:r w:rsidR="0015706D">
              <w:rPr>
                <w:noProof/>
                <w:webHidden/>
              </w:rPr>
              <w:t>19</w:t>
            </w:r>
            <w:r>
              <w:rPr>
                <w:noProof/>
                <w:webHidden/>
              </w:rPr>
              <w:fldChar w:fldCharType="end"/>
            </w:r>
          </w:hyperlink>
        </w:p>
        <w:p w:rsidR="0015706D" w:rsidRDefault="004D3BBE">
          <w:pPr>
            <w:pStyle w:val="33"/>
            <w:rPr>
              <w:noProof/>
              <w:lang w:val="nl-NL" w:eastAsia="nl-NL"/>
            </w:rPr>
          </w:pPr>
          <w:hyperlink w:anchor="_Toc514009536" w:history="1">
            <w:r w:rsidR="0015706D" w:rsidRPr="001757A6">
              <w:rPr>
                <w:rStyle w:val="aff"/>
                <w:noProof/>
                <w:lang w:val="en-GB"/>
              </w:rPr>
              <w:t>5.1.2 The student adviser</w:t>
            </w:r>
            <w:r w:rsidR="0015706D">
              <w:rPr>
                <w:noProof/>
                <w:webHidden/>
              </w:rPr>
              <w:tab/>
            </w:r>
            <w:r>
              <w:rPr>
                <w:noProof/>
                <w:webHidden/>
              </w:rPr>
              <w:fldChar w:fldCharType="begin"/>
            </w:r>
            <w:r w:rsidR="0015706D">
              <w:rPr>
                <w:noProof/>
                <w:webHidden/>
              </w:rPr>
              <w:instrText xml:space="preserve"> PAGEREF _Toc514009536 \h </w:instrText>
            </w:r>
            <w:r>
              <w:rPr>
                <w:noProof/>
                <w:webHidden/>
              </w:rPr>
            </w:r>
            <w:r>
              <w:rPr>
                <w:noProof/>
                <w:webHidden/>
              </w:rPr>
              <w:fldChar w:fldCharType="separate"/>
            </w:r>
            <w:r w:rsidR="0015706D">
              <w:rPr>
                <w:noProof/>
                <w:webHidden/>
              </w:rPr>
              <w:t>19</w:t>
            </w:r>
            <w:r>
              <w:rPr>
                <w:noProof/>
                <w:webHidden/>
              </w:rPr>
              <w:fldChar w:fldCharType="end"/>
            </w:r>
          </w:hyperlink>
        </w:p>
        <w:p w:rsidR="0015706D" w:rsidRDefault="004D3BBE">
          <w:pPr>
            <w:pStyle w:val="33"/>
            <w:rPr>
              <w:noProof/>
              <w:lang w:val="nl-NL" w:eastAsia="nl-NL"/>
            </w:rPr>
          </w:pPr>
          <w:hyperlink w:anchor="_Toc514009537" w:history="1">
            <w:r w:rsidR="0015706D" w:rsidRPr="001757A6">
              <w:rPr>
                <w:rStyle w:val="aff"/>
                <w:noProof/>
                <w:lang w:val="en-GB"/>
              </w:rPr>
              <w:t>5.1.3 Practical matters</w:t>
            </w:r>
            <w:r w:rsidR="0015706D">
              <w:rPr>
                <w:noProof/>
                <w:webHidden/>
              </w:rPr>
              <w:tab/>
            </w:r>
            <w:r>
              <w:rPr>
                <w:noProof/>
                <w:webHidden/>
              </w:rPr>
              <w:fldChar w:fldCharType="begin"/>
            </w:r>
            <w:r w:rsidR="0015706D">
              <w:rPr>
                <w:noProof/>
                <w:webHidden/>
              </w:rPr>
              <w:instrText xml:space="preserve"> PAGEREF _Toc514009537 \h </w:instrText>
            </w:r>
            <w:r>
              <w:rPr>
                <w:noProof/>
                <w:webHidden/>
              </w:rPr>
            </w:r>
            <w:r>
              <w:rPr>
                <w:noProof/>
                <w:webHidden/>
              </w:rPr>
              <w:fldChar w:fldCharType="separate"/>
            </w:r>
            <w:r w:rsidR="0015706D">
              <w:rPr>
                <w:noProof/>
                <w:webHidden/>
              </w:rPr>
              <w:t>19</w:t>
            </w:r>
            <w:r>
              <w:rPr>
                <w:noProof/>
                <w:webHidden/>
              </w:rPr>
              <w:fldChar w:fldCharType="end"/>
            </w:r>
          </w:hyperlink>
        </w:p>
        <w:p w:rsidR="0015706D" w:rsidRDefault="004D3BBE">
          <w:pPr>
            <w:pStyle w:val="25"/>
            <w:rPr>
              <w:rFonts w:eastAsiaTheme="minorEastAsia" w:cstheme="minorBidi"/>
              <w:bCs w:val="0"/>
              <w:lang w:val="nl-NL" w:eastAsia="nl-NL"/>
            </w:rPr>
          </w:pPr>
          <w:hyperlink w:anchor="_Toc514009538" w:history="1">
            <w:r w:rsidR="0015706D" w:rsidRPr="001757A6">
              <w:rPr>
                <w:rStyle w:val="aff"/>
                <w:lang w:val="en-GB"/>
              </w:rPr>
              <w:t>5.2</w:t>
            </w:r>
            <w:r w:rsidR="0015706D">
              <w:rPr>
                <w:rFonts w:eastAsiaTheme="minorEastAsia" w:cstheme="minorBidi"/>
                <w:bCs w:val="0"/>
                <w:lang w:val="nl-NL" w:eastAsia="nl-NL"/>
              </w:rPr>
              <w:tab/>
            </w:r>
            <w:r w:rsidR="0015706D" w:rsidRPr="001757A6">
              <w:rPr>
                <w:rStyle w:val="aff"/>
                <w:lang w:val="en-GB"/>
              </w:rPr>
              <w:t>Study support in special circumstances</w:t>
            </w:r>
            <w:r w:rsidR="0015706D">
              <w:rPr>
                <w:webHidden/>
              </w:rPr>
              <w:tab/>
            </w:r>
            <w:r>
              <w:rPr>
                <w:webHidden/>
              </w:rPr>
              <w:fldChar w:fldCharType="begin"/>
            </w:r>
            <w:r w:rsidR="0015706D">
              <w:rPr>
                <w:webHidden/>
              </w:rPr>
              <w:instrText xml:space="preserve"> PAGEREF _Toc514009538 \h </w:instrText>
            </w:r>
            <w:r>
              <w:rPr>
                <w:webHidden/>
              </w:rPr>
            </w:r>
            <w:r>
              <w:rPr>
                <w:webHidden/>
              </w:rPr>
              <w:fldChar w:fldCharType="separate"/>
            </w:r>
            <w:r w:rsidR="0015706D">
              <w:rPr>
                <w:webHidden/>
              </w:rPr>
              <w:t>20</w:t>
            </w:r>
            <w:r>
              <w:rPr>
                <w:webHidden/>
              </w:rPr>
              <w:fldChar w:fldCharType="end"/>
            </w:r>
          </w:hyperlink>
        </w:p>
        <w:p w:rsidR="0015706D" w:rsidRDefault="004D3BBE">
          <w:pPr>
            <w:pStyle w:val="33"/>
            <w:rPr>
              <w:noProof/>
              <w:lang w:val="nl-NL" w:eastAsia="nl-NL"/>
            </w:rPr>
          </w:pPr>
          <w:hyperlink w:anchor="_Toc514009539" w:history="1">
            <w:r w:rsidR="0015706D" w:rsidRPr="001757A6">
              <w:rPr>
                <w:rStyle w:val="aff"/>
                <w:rFonts w:eastAsia="PMingLiU"/>
                <w:noProof/>
                <w:lang w:val="en-GB"/>
              </w:rPr>
              <w:t>5.2.1 Study-plus</w:t>
            </w:r>
            <w:r w:rsidR="0015706D">
              <w:rPr>
                <w:noProof/>
                <w:webHidden/>
              </w:rPr>
              <w:tab/>
            </w:r>
            <w:r>
              <w:rPr>
                <w:noProof/>
                <w:webHidden/>
              </w:rPr>
              <w:fldChar w:fldCharType="begin"/>
            </w:r>
            <w:r w:rsidR="0015706D">
              <w:rPr>
                <w:noProof/>
                <w:webHidden/>
              </w:rPr>
              <w:instrText xml:space="preserve"> PAGEREF _Toc514009539 \h </w:instrText>
            </w:r>
            <w:r>
              <w:rPr>
                <w:noProof/>
                <w:webHidden/>
              </w:rPr>
            </w:r>
            <w:r>
              <w:rPr>
                <w:noProof/>
                <w:webHidden/>
              </w:rPr>
              <w:fldChar w:fldCharType="separate"/>
            </w:r>
            <w:r w:rsidR="0015706D">
              <w:rPr>
                <w:noProof/>
                <w:webHidden/>
              </w:rPr>
              <w:t>20</w:t>
            </w:r>
            <w:r>
              <w:rPr>
                <w:noProof/>
                <w:webHidden/>
              </w:rPr>
              <w:fldChar w:fldCharType="end"/>
            </w:r>
          </w:hyperlink>
        </w:p>
        <w:p w:rsidR="0015706D" w:rsidRDefault="004D3BBE">
          <w:pPr>
            <w:pStyle w:val="33"/>
            <w:rPr>
              <w:noProof/>
              <w:lang w:val="nl-NL" w:eastAsia="nl-NL"/>
            </w:rPr>
          </w:pPr>
          <w:hyperlink w:anchor="_Toc514009540" w:history="1">
            <w:r w:rsidR="0015706D" w:rsidRPr="001757A6">
              <w:rPr>
                <w:rStyle w:val="aff"/>
                <w:rFonts w:eastAsia="Times New Roman"/>
                <w:noProof/>
                <w:lang w:val="en-GB"/>
              </w:rPr>
              <w:t>5.2.2 Confidential advisor</w:t>
            </w:r>
            <w:r w:rsidR="0015706D">
              <w:rPr>
                <w:noProof/>
                <w:webHidden/>
              </w:rPr>
              <w:tab/>
            </w:r>
            <w:r>
              <w:rPr>
                <w:noProof/>
                <w:webHidden/>
              </w:rPr>
              <w:fldChar w:fldCharType="begin"/>
            </w:r>
            <w:r w:rsidR="0015706D">
              <w:rPr>
                <w:noProof/>
                <w:webHidden/>
              </w:rPr>
              <w:instrText xml:space="preserve"> PAGEREF _Toc514009540 \h </w:instrText>
            </w:r>
            <w:r>
              <w:rPr>
                <w:noProof/>
                <w:webHidden/>
              </w:rPr>
            </w:r>
            <w:r>
              <w:rPr>
                <w:noProof/>
                <w:webHidden/>
              </w:rPr>
              <w:fldChar w:fldCharType="separate"/>
            </w:r>
            <w:r w:rsidR="0015706D">
              <w:rPr>
                <w:noProof/>
                <w:webHidden/>
              </w:rPr>
              <w:t>20</w:t>
            </w:r>
            <w:r>
              <w:rPr>
                <w:noProof/>
                <w:webHidden/>
              </w:rPr>
              <w:fldChar w:fldCharType="end"/>
            </w:r>
          </w:hyperlink>
        </w:p>
        <w:p w:rsidR="0015706D" w:rsidRDefault="004D3BBE">
          <w:pPr>
            <w:pStyle w:val="11"/>
            <w:rPr>
              <w:noProof/>
              <w:lang w:val="nl-NL" w:eastAsia="nl-NL"/>
            </w:rPr>
          </w:pPr>
          <w:hyperlink w:anchor="_Toc514009541" w:history="1">
            <w:r w:rsidR="0015706D" w:rsidRPr="001757A6">
              <w:rPr>
                <w:rStyle w:val="aff"/>
                <w:rFonts w:ascii="Calibri" w:eastAsia="Calibri" w:hAnsi="Calibri" w:cs="Calibri"/>
                <w:noProof/>
                <w:lang w:val="en-GB" w:bidi="en-GB"/>
              </w:rPr>
              <w:t>Appendix 1: Assessment qualifications of Business Management in Agriculture &amp; Food (BMAF)</w:t>
            </w:r>
            <w:r w:rsidR="0015706D">
              <w:rPr>
                <w:noProof/>
                <w:webHidden/>
              </w:rPr>
              <w:tab/>
            </w:r>
            <w:r>
              <w:rPr>
                <w:noProof/>
                <w:webHidden/>
              </w:rPr>
              <w:fldChar w:fldCharType="begin"/>
            </w:r>
            <w:r w:rsidR="0015706D">
              <w:rPr>
                <w:noProof/>
                <w:webHidden/>
              </w:rPr>
              <w:instrText xml:space="preserve"> PAGEREF _Toc514009541 \h </w:instrText>
            </w:r>
            <w:r>
              <w:rPr>
                <w:noProof/>
                <w:webHidden/>
              </w:rPr>
            </w:r>
            <w:r>
              <w:rPr>
                <w:noProof/>
                <w:webHidden/>
              </w:rPr>
              <w:fldChar w:fldCharType="separate"/>
            </w:r>
            <w:r w:rsidR="0015706D">
              <w:rPr>
                <w:noProof/>
                <w:webHidden/>
              </w:rPr>
              <w:t>21</w:t>
            </w:r>
            <w:r>
              <w:rPr>
                <w:noProof/>
                <w:webHidden/>
              </w:rPr>
              <w:fldChar w:fldCharType="end"/>
            </w:r>
          </w:hyperlink>
        </w:p>
        <w:p w:rsidR="004F5430" w:rsidRPr="008C60CA" w:rsidRDefault="004D3BBE">
          <w:pPr>
            <w:rPr>
              <w:lang w:val="en-GB"/>
            </w:rPr>
          </w:pPr>
          <w:r w:rsidRPr="008C60CA">
            <w:rPr>
              <w:lang w:val="en-GB"/>
            </w:rPr>
            <w:fldChar w:fldCharType="end"/>
          </w:r>
        </w:p>
      </w:sdtContent>
    </w:sdt>
    <w:p w:rsidR="006C2E30" w:rsidRPr="008C60CA" w:rsidRDefault="004D3BBE" w:rsidP="004F5430">
      <w:pPr>
        <w:pStyle w:val="11"/>
        <w:rPr>
          <w:rFonts w:eastAsiaTheme="majorEastAsia" w:cstheme="minorHAnsi"/>
          <w:color w:val="17365D" w:themeColor="text2" w:themeShade="BF"/>
          <w:spacing w:val="5"/>
          <w:kern w:val="28"/>
          <w:sz w:val="44"/>
          <w:szCs w:val="44"/>
          <w:lang w:val="en-GB"/>
        </w:rPr>
      </w:pPr>
      <w:r w:rsidRPr="008C60CA">
        <w:rPr>
          <w:color w:val="17365D" w:themeColor="text2" w:themeShade="BF"/>
          <w:kern w:val="28"/>
          <w:sz w:val="44"/>
          <w:szCs w:val="44"/>
          <w:lang w:val="en-GB"/>
        </w:rPr>
        <w:fldChar w:fldCharType="begin"/>
      </w:r>
      <w:r w:rsidR="00F21385" w:rsidRPr="008C60CA">
        <w:rPr>
          <w:color w:val="17365D" w:themeColor="text2" w:themeShade="BF"/>
          <w:kern w:val="28"/>
          <w:sz w:val="44"/>
          <w:szCs w:val="44"/>
          <w:lang w:val="en-GB"/>
        </w:rPr>
        <w:instrText xml:space="preserve"> TOC \o "1-2" \h \z \u </w:instrText>
      </w:r>
      <w:r w:rsidRPr="008C60CA">
        <w:rPr>
          <w:color w:val="17365D" w:themeColor="text2" w:themeShade="BF"/>
          <w:kern w:val="28"/>
          <w:sz w:val="44"/>
          <w:szCs w:val="44"/>
          <w:lang w:val="en-GB"/>
        </w:rPr>
        <w:fldChar w:fldCharType="end"/>
      </w:r>
    </w:p>
    <w:p w:rsidR="006C2E30" w:rsidRPr="008C60CA" w:rsidRDefault="006C2E30" w:rsidP="00D72FFB">
      <w:pPr>
        <w:rPr>
          <w:rFonts w:eastAsiaTheme="majorEastAsia" w:cstheme="minorHAnsi"/>
          <w:color w:val="17365D" w:themeColor="text2" w:themeShade="BF"/>
          <w:spacing w:val="5"/>
          <w:kern w:val="28"/>
          <w:sz w:val="44"/>
          <w:szCs w:val="44"/>
          <w:lang w:val="en-GB"/>
        </w:rPr>
      </w:pPr>
    </w:p>
    <w:p w:rsidR="009A030B" w:rsidRPr="008C60CA" w:rsidRDefault="009A030B" w:rsidP="00D72FFB">
      <w:pPr>
        <w:rPr>
          <w:rFonts w:eastAsiaTheme="majorEastAsia" w:cstheme="minorHAnsi"/>
          <w:b/>
          <w:bCs/>
          <w:color w:val="365F91" w:themeColor="accent1" w:themeShade="BF"/>
          <w:sz w:val="28"/>
          <w:szCs w:val="28"/>
          <w:lang w:val="en-GB"/>
        </w:rPr>
      </w:pPr>
    </w:p>
    <w:p w:rsidR="009A030B" w:rsidRPr="008C60CA" w:rsidRDefault="009A030B" w:rsidP="00D72FFB">
      <w:pPr>
        <w:rPr>
          <w:rFonts w:cstheme="minorHAnsi"/>
          <w:lang w:val="en-GB"/>
        </w:rPr>
        <w:sectPr w:rsidR="009A030B" w:rsidRPr="008C60CA" w:rsidSect="006D1463">
          <w:headerReference w:type="default" r:id="rId9"/>
          <w:footerReference w:type="first" r:id="rId10"/>
          <w:pgSz w:w="11906" w:h="16838"/>
          <w:pgMar w:top="1417" w:right="1417" w:bottom="1417" w:left="1417" w:header="709" w:footer="709" w:gutter="0"/>
          <w:pgNumType w:fmt="upperRoman" w:start="1"/>
          <w:cols w:space="708"/>
          <w:titlePg/>
          <w:docGrid w:linePitch="360"/>
        </w:sectPr>
      </w:pPr>
    </w:p>
    <w:p w:rsidR="006221C6" w:rsidRPr="008C60CA" w:rsidRDefault="000B20BD" w:rsidP="0056081A">
      <w:pPr>
        <w:pStyle w:val="1"/>
        <w:rPr>
          <w:lang w:val="en-GB"/>
        </w:rPr>
      </w:pPr>
      <w:bookmarkStart w:id="0" w:name="_Toc414019725"/>
      <w:bookmarkStart w:id="1" w:name="_Toc359849981"/>
      <w:bookmarkStart w:id="2" w:name="_Toc514009501"/>
      <w:r w:rsidRPr="008C60CA">
        <w:rPr>
          <w:lang w:val="en-GB"/>
        </w:rPr>
        <w:t>S</w:t>
      </w:r>
      <w:r w:rsidR="00E521F0">
        <w:rPr>
          <w:lang w:val="en-GB"/>
        </w:rPr>
        <w:t>cope of the s</w:t>
      </w:r>
      <w:r w:rsidRPr="008C60CA">
        <w:rPr>
          <w:lang w:val="en-GB"/>
        </w:rPr>
        <w:t>tudy pro</w:t>
      </w:r>
      <w:bookmarkEnd w:id="0"/>
      <w:bookmarkEnd w:id="1"/>
      <w:r w:rsidR="00E521F0">
        <w:rPr>
          <w:lang w:val="en-GB"/>
        </w:rPr>
        <w:t>gramme</w:t>
      </w:r>
      <w:bookmarkEnd w:id="2"/>
    </w:p>
    <w:p w:rsidR="006A63ED" w:rsidRPr="008C60CA" w:rsidRDefault="006A63ED" w:rsidP="006A63ED">
      <w:pPr>
        <w:rPr>
          <w:rFonts w:cstheme="minorHAnsi"/>
          <w:lang w:val="en-GB"/>
        </w:rPr>
      </w:pPr>
    </w:p>
    <w:p w:rsidR="00B11136" w:rsidRPr="008C60CA" w:rsidRDefault="00EF41D8" w:rsidP="0056081A">
      <w:pPr>
        <w:pStyle w:val="2"/>
        <w:rPr>
          <w:lang w:val="en-GB"/>
        </w:rPr>
      </w:pPr>
      <w:bookmarkStart w:id="3" w:name="_Toc414019726"/>
      <w:bookmarkStart w:id="4" w:name="_Toc359849982"/>
      <w:bookmarkStart w:id="5" w:name="_Toc514009502"/>
      <w:r w:rsidRPr="008C60CA">
        <w:rPr>
          <w:lang w:val="en-GB"/>
        </w:rPr>
        <w:t>Study programme</w:t>
      </w:r>
      <w:bookmarkEnd w:id="3"/>
      <w:bookmarkEnd w:id="4"/>
      <w:bookmarkEnd w:id="5"/>
    </w:p>
    <w:p w:rsidR="0060416A" w:rsidRDefault="00394CB6" w:rsidP="00835629">
      <w:pPr>
        <w:rPr>
          <w:rFonts w:eastAsia="Times New Roman" w:cstheme="minorHAnsi"/>
          <w:lang w:val="en-GB"/>
        </w:rPr>
      </w:pPr>
      <w:r w:rsidRPr="008C60CA">
        <w:rPr>
          <w:rFonts w:eastAsia="Times New Roman" w:cstheme="minorHAnsi"/>
          <w:lang w:val="en-GB"/>
        </w:rPr>
        <w:t xml:space="preserve">This document contains the </w:t>
      </w:r>
      <w:r w:rsidR="00835629">
        <w:rPr>
          <w:rFonts w:eastAsia="Times New Roman" w:cstheme="minorHAnsi"/>
          <w:lang w:val="en-GB"/>
        </w:rPr>
        <w:t xml:space="preserve">Education and Assessment Reglement (EAR) </w:t>
      </w:r>
      <w:r w:rsidR="008B53E6">
        <w:rPr>
          <w:rFonts w:eastAsia="Times New Roman" w:cstheme="minorHAnsi"/>
          <w:lang w:val="en-GB"/>
        </w:rPr>
        <w:t xml:space="preserve">for the </w:t>
      </w:r>
      <w:r w:rsidR="004D7E51">
        <w:rPr>
          <w:rFonts w:eastAsia="Times New Roman" w:cstheme="minorHAnsi"/>
          <w:lang w:val="en-GB"/>
        </w:rPr>
        <w:t>E</w:t>
      </w:r>
      <w:r w:rsidR="000F7559">
        <w:rPr>
          <w:rFonts w:eastAsia="Times New Roman" w:cstheme="minorHAnsi"/>
          <w:lang w:val="en-GB"/>
        </w:rPr>
        <w:t>n</w:t>
      </w:r>
      <w:r w:rsidR="004D7E51">
        <w:rPr>
          <w:rFonts w:eastAsia="Times New Roman" w:cstheme="minorHAnsi"/>
          <w:lang w:val="en-GB"/>
        </w:rPr>
        <w:t xml:space="preserve">glish, international </w:t>
      </w:r>
      <w:r w:rsidR="008B53E6">
        <w:rPr>
          <w:rFonts w:eastAsia="Times New Roman" w:cstheme="minorHAnsi"/>
          <w:lang w:val="en-GB"/>
        </w:rPr>
        <w:t xml:space="preserve">study programme </w:t>
      </w:r>
      <w:r w:rsidR="00835629">
        <w:rPr>
          <w:rFonts w:eastAsia="Times New Roman" w:cstheme="minorHAnsi"/>
          <w:lang w:val="en-GB"/>
        </w:rPr>
        <w:t>of</w:t>
      </w:r>
      <w:r w:rsidR="004D7E51">
        <w:rPr>
          <w:rFonts w:eastAsia="Times New Roman" w:cstheme="minorHAnsi"/>
          <w:lang w:val="en-GB"/>
        </w:rPr>
        <w:t xml:space="preserve"> “Bedrijfskunde en agribusiness”of (CROHO number </w:t>
      </w:r>
      <w:r w:rsidR="004D7E51" w:rsidRPr="00270132">
        <w:rPr>
          <w:rFonts w:eastAsia="Times New Roman" w:cstheme="minorHAnsi"/>
          <w:lang w:eastAsia="nl-NL"/>
        </w:rPr>
        <w:t>34866</w:t>
      </w:r>
      <w:r w:rsidR="004D7E51">
        <w:rPr>
          <w:rFonts w:eastAsia="Times New Roman" w:cstheme="minorHAnsi"/>
          <w:lang w:val="en-GB"/>
        </w:rPr>
        <w:t xml:space="preserve">) </w:t>
      </w:r>
      <w:r w:rsidR="004D7E51" w:rsidRPr="008C60CA">
        <w:rPr>
          <w:rFonts w:eastAsia="Times New Roman" w:cstheme="minorHAnsi"/>
          <w:lang w:val="en-GB"/>
        </w:rPr>
        <w:t>of HAS University of Applied Sciences</w:t>
      </w:r>
      <w:r w:rsidR="004D7E51">
        <w:rPr>
          <w:rFonts w:eastAsia="Times New Roman" w:cstheme="minorHAnsi"/>
          <w:lang w:val="en-GB"/>
        </w:rPr>
        <w:t>, location Venlo</w:t>
      </w:r>
      <w:r w:rsidR="004D7E51" w:rsidRPr="008C60CA">
        <w:rPr>
          <w:rFonts w:eastAsia="Times New Roman" w:cstheme="minorHAnsi"/>
          <w:lang w:val="en-GB"/>
        </w:rPr>
        <w:t>.</w:t>
      </w:r>
      <w:r w:rsidRPr="008C60CA">
        <w:rPr>
          <w:rFonts w:eastAsia="Times New Roman" w:cstheme="minorHAnsi"/>
          <w:lang w:val="en-GB"/>
        </w:rPr>
        <w:t xml:space="preserve">The regulations </w:t>
      </w:r>
      <w:r w:rsidR="0060416A">
        <w:rPr>
          <w:rFonts w:eastAsia="Times New Roman" w:cstheme="minorHAnsi"/>
          <w:lang w:val="en-GB"/>
        </w:rPr>
        <w:t xml:space="preserve">in this OER-2 </w:t>
      </w:r>
      <w:r w:rsidRPr="008C60CA">
        <w:rPr>
          <w:rFonts w:eastAsia="Times New Roman" w:cstheme="minorHAnsi"/>
          <w:lang w:val="en-GB"/>
        </w:rPr>
        <w:t xml:space="preserve">apply to </w:t>
      </w:r>
      <w:r w:rsidR="009E1884">
        <w:rPr>
          <w:rFonts w:eastAsia="Times New Roman" w:cstheme="minorHAnsi"/>
          <w:lang w:val="en-GB"/>
        </w:rPr>
        <w:t xml:space="preserve">all </w:t>
      </w:r>
      <w:r w:rsidRPr="008C60CA">
        <w:rPr>
          <w:rFonts w:eastAsia="Times New Roman" w:cstheme="minorHAnsi"/>
          <w:lang w:val="en-GB"/>
        </w:rPr>
        <w:t>students starting th</w:t>
      </w:r>
      <w:r w:rsidR="00835629">
        <w:rPr>
          <w:rFonts w:eastAsia="Times New Roman" w:cstheme="minorHAnsi"/>
          <w:lang w:val="en-GB"/>
        </w:rPr>
        <w:t>is c</w:t>
      </w:r>
      <w:r w:rsidRPr="008C60CA">
        <w:rPr>
          <w:rFonts w:eastAsia="Times New Roman" w:cstheme="minorHAnsi"/>
          <w:lang w:val="en-GB"/>
        </w:rPr>
        <w:t>ourse in 201</w:t>
      </w:r>
      <w:r w:rsidR="009E1884">
        <w:rPr>
          <w:rFonts w:eastAsia="Times New Roman" w:cstheme="minorHAnsi"/>
          <w:lang w:val="en-GB"/>
        </w:rPr>
        <w:t>5</w:t>
      </w:r>
      <w:r w:rsidR="001F3376">
        <w:rPr>
          <w:rFonts w:eastAsia="Times New Roman" w:cstheme="minorHAnsi"/>
          <w:lang w:val="en-GB"/>
        </w:rPr>
        <w:t xml:space="preserve">, </w:t>
      </w:r>
      <w:r w:rsidR="009E1884">
        <w:rPr>
          <w:rFonts w:eastAsia="Times New Roman" w:cstheme="minorHAnsi"/>
          <w:lang w:val="en-GB"/>
        </w:rPr>
        <w:t>2016</w:t>
      </w:r>
      <w:r w:rsidR="002E6369">
        <w:rPr>
          <w:rFonts w:eastAsia="Times New Roman" w:cstheme="minorHAnsi"/>
          <w:lang w:val="en-GB"/>
        </w:rPr>
        <w:t>, 2</w:t>
      </w:r>
      <w:r w:rsidR="001F3376">
        <w:rPr>
          <w:rFonts w:eastAsia="Times New Roman" w:cstheme="minorHAnsi"/>
          <w:lang w:val="en-GB"/>
        </w:rPr>
        <w:t>017</w:t>
      </w:r>
      <w:r w:rsidRPr="008C60CA">
        <w:rPr>
          <w:rFonts w:eastAsia="Times New Roman" w:cstheme="minorHAnsi"/>
          <w:lang w:val="en-GB"/>
        </w:rPr>
        <w:t xml:space="preserve"> and </w:t>
      </w:r>
      <w:r w:rsidR="002E6369">
        <w:rPr>
          <w:rFonts w:eastAsia="Times New Roman" w:cstheme="minorHAnsi"/>
          <w:lang w:val="en-GB"/>
        </w:rPr>
        <w:t xml:space="preserve">2018. </w:t>
      </w:r>
      <w:r w:rsidR="00FB105F">
        <w:rPr>
          <w:rFonts w:eastAsia="Times New Roman" w:cstheme="minorHAnsi"/>
          <w:lang w:val="en-GB"/>
        </w:rPr>
        <w:t xml:space="preserve">The first three cohorts </w:t>
      </w:r>
      <w:r w:rsidR="00E521F0">
        <w:rPr>
          <w:rFonts w:eastAsia="Times New Roman" w:cstheme="minorHAnsi"/>
          <w:lang w:val="en-GB"/>
        </w:rPr>
        <w:t xml:space="preserve">use the name </w:t>
      </w:r>
      <w:r w:rsidR="00FB105F">
        <w:rPr>
          <w:rFonts w:eastAsia="Times New Roman" w:cstheme="minorHAnsi"/>
          <w:lang w:val="en-GB"/>
        </w:rPr>
        <w:t>Business Management in Agriculture &amp; Food</w:t>
      </w:r>
      <w:r w:rsidR="00E521F0">
        <w:rPr>
          <w:rFonts w:eastAsia="Times New Roman" w:cstheme="minorHAnsi"/>
          <w:lang w:val="en-GB"/>
        </w:rPr>
        <w:t xml:space="preserve">. From 2018 onwards, the course is called Business Management in Agriculture &amp; Food, because it fits better to the content of this broad Business Course. In the appendices you may find the End Qualifications of the course programme. </w:t>
      </w:r>
      <w:r w:rsidR="002E6369">
        <w:rPr>
          <w:rFonts w:eastAsia="Times New Roman" w:cstheme="minorHAnsi"/>
          <w:lang w:val="en-GB"/>
        </w:rPr>
        <w:t>To</w:t>
      </w:r>
      <w:r w:rsidR="00293B6B" w:rsidRPr="008C60CA">
        <w:rPr>
          <w:rFonts w:eastAsia="Times New Roman" w:cstheme="minorHAnsi"/>
          <w:lang w:val="en-GB"/>
        </w:rPr>
        <w:t xml:space="preserve">gether with the General </w:t>
      </w:r>
      <w:r w:rsidR="00835629">
        <w:rPr>
          <w:rFonts w:eastAsia="Times New Roman" w:cstheme="minorHAnsi"/>
          <w:lang w:val="en-GB"/>
        </w:rPr>
        <w:t xml:space="preserve">Exam </w:t>
      </w:r>
      <w:r w:rsidR="00293B6B" w:rsidRPr="008C60CA">
        <w:rPr>
          <w:rFonts w:eastAsia="Times New Roman" w:cstheme="minorHAnsi"/>
          <w:lang w:val="en-GB"/>
        </w:rPr>
        <w:t xml:space="preserve">Regulations </w:t>
      </w:r>
      <w:r w:rsidR="00835629">
        <w:rPr>
          <w:rFonts w:eastAsia="Times New Roman" w:cstheme="minorHAnsi"/>
          <w:lang w:val="en-GB"/>
        </w:rPr>
        <w:t xml:space="preserve">of HAS University </w:t>
      </w:r>
      <w:r w:rsidR="00293B6B" w:rsidRPr="008C60CA">
        <w:rPr>
          <w:rFonts w:eastAsia="Times New Roman" w:cstheme="minorHAnsi"/>
          <w:lang w:val="en-GB"/>
        </w:rPr>
        <w:t>(</w:t>
      </w:r>
      <w:r w:rsidR="004D7E51">
        <w:rPr>
          <w:rFonts w:eastAsia="Times New Roman" w:cstheme="minorHAnsi"/>
          <w:lang w:val="en-GB"/>
        </w:rPr>
        <w:t>in OER</w:t>
      </w:r>
      <w:r w:rsidR="0060416A">
        <w:rPr>
          <w:rFonts w:eastAsia="Times New Roman" w:cstheme="minorHAnsi"/>
          <w:lang w:val="en-GB"/>
        </w:rPr>
        <w:t>-1</w:t>
      </w:r>
      <w:r w:rsidR="00293B6B" w:rsidRPr="008C60CA">
        <w:rPr>
          <w:rFonts w:eastAsia="Times New Roman" w:cstheme="minorHAnsi"/>
          <w:lang w:val="en-GB"/>
        </w:rPr>
        <w:t>),</w:t>
      </w:r>
      <w:r w:rsidR="002E6369">
        <w:rPr>
          <w:rFonts w:eastAsia="Times New Roman" w:cstheme="minorHAnsi"/>
          <w:lang w:val="en-GB"/>
        </w:rPr>
        <w:t xml:space="preserve"> these are </w:t>
      </w:r>
      <w:r w:rsidRPr="008C60CA">
        <w:rPr>
          <w:rFonts w:eastAsia="Times New Roman" w:cstheme="minorHAnsi"/>
          <w:lang w:val="en-GB"/>
        </w:rPr>
        <w:t>the</w:t>
      </w:r>
      <w:r w:rsidR="00293B6B" w:rsidRPr="008C60CA">
        <w:rPr>
          <w:rFonts w:eastAsia="Times New Roman" w:cstheme="minorHAnsi"/>
          <w:lang w:val="en-GB"/>
        </w:rPr>
        <w:t xml:space="preserve"> complete </w:t>
      </w:r>
      <w:r w:rsidRPr="008C60CA">
        <w:rPr>
          <w:rFonts w:eastAsia="Times New Roman" w:cstheme="minorHAnsi"/>
          <w:lang w:val="en-GB"/>
        </w:rPr>
        <w:t xml:space="preserve">Teaching and Examination Regulations. </w:t>
      </w:r>
    </w:p>
    <w:p w:rsidR="0015706D" w:rsidRDefault="0015706D" w:rsidP="00835629">
      <w:pPr>
        <w:rPr>
          <w:rFonts w:eastAsia="Times New Roman" w:cstheme="minorHAnsi"/>
          <w:lang w:val="en-GB"/>
        </w:rPr>
      </w:pPr>
      <w:r>
        <w:rPr>
          <w:rFonts w:eastAsia="Times New Roman" w:cstheme="minorHAnsi"/>
          <w:lang w:val="en-GB"/>
        </w:rPr>
        <w:t>Next to OER 1 and 2 the Assessment Plan (Toetsplan BV), Assessment Programme (Leer- en toetsprgramma BV/BMAF) and the strategic plan of BMAF and Improvemetn Plan of BV are given the mission, vision, objectives and plans of improvement of the course, organisation and connected team of teachers, lectors and supporting staff.</w:t>
      </w:r>
      <w:r w:rsidR="00437A2B">
        <w:rPr>
          <w:rFonts w:eastAsia="Times New Roman" w:cstheme="minorHAnsi"/>
          <w:lang w:val="en-GB"/>
        </w:rPr>
        <w:t xml:space="preserve"> The HAS principles and aspirations as described in WEDoIt, are a guiding principle in the implementation of this mission. </w:t>
      </w:r>
    </w:p>
    <w:p w:rsidR="00FE6AA0" w:rsidRPr="008C60CA" w:rsidRDefault="00FE6AA0" w:rsidP="00CC278E">
      <w:pPr>
        <w:rPr>
          <w:rFonts w:eastAsia="Times New Roman" w:cstheme="minorHAnsi"/>
          <w:lang w:val="en-GB"/>
        </w:rPr>
      </w:pPr>
    </w:p>
    <w:p w:rsidR="00DF0527" w:rsidRPr="008C60CA" w:rsidRDefault="00EF41D8" w:rsidP="0056081A">
      <w:pPr>
        <w:pStyle w:val="2"/>
        <w:rPr>
          <w:lang w:val="en-GB"/>
        </w:rPr>
      </w:pPr>
      <w:bookmarkStart w:id="6" w:name="_Toc414019727"/>
      <w:bookmarkStart w:id="7" w:name="_Toc359849983"/>
      <w:bookmarkStart w:id="8" w:name="_Toc514009503"/>
      <w:r w:rsidRPr="008C60CA">
        <w:rPr>
          <w:lang w:val="en-GB"/>
        </w:rPr>
        <w:t>Professional profile</w:t>
      </w:r>
      <w:bookmarkEnd w:id="6"/>
      <w:bookmarkEnd w:id="7"/>
      <w:bookmarkEnd w:id="8"/>
    </w:p>
    <w:p w:rsidR="002B3FA7" w:rsidRDefault="009E1884" w:rsidP="00835629">
      <w:pPr>
        <w:rPr>
          <w:rFonts w:eastAsia="Times New Roman" w:cstheme="minorHAnsi"/>
          <w:iCs/>
          <w:kern w:val="28"/>
          <w:lang w:val="en-GB"/>
        </w:rPr>
      </w:pPr>
      <w:bookmarkStart w:id="9" w:name="_Toc511544739"/>
      <w:bookmarkStart w:id="10" w:name="_Toc511544827"/>
      <w:bookmarkStart w:id="11" w:name="_Toc511545010"/>
      <w:bookmarkStart w:id="12" w:name="_Toc511546022"/>
      <w:bookmarkStart w:id="13" w:name="_Toc511547170"/>
      <w:bookmarkStart w:id="14" w:name="_Toc511547292"/>
      <w:bookmarkStart w:id="15" w:name="_Toc511548010"/>
      <w:bookmarkStart w:id="16" w:name="_Toc511548090"/>
      <w:bookmarkStart w:id="17" w:name="_Toc518796979"/>
      <w:bookmarkStart w:id="18" w:name="_Toc518798454"/>
      <w:bookmarkStart w:id="19" w:name="_Toc522592903"/>
      <w:bookmarkStart w:id="20" w:name="_Toc7511434"/>
      <w:bookmarkStart w:id="21" w:name="_Toc12684989"/>
      <w:bookmarkStart w:id="22" w:name="_Toc12689861"/>
      <w:bookmarkStart w:id="23" w:name="_Toc40775609"/>
      <w:bookmarkStart w:id="24" w:name="_Toc70846594"/>
      <w:bookmarkStart w:id="25" w:name="_Toc70847105"/>
      <w:bookmarkStart w:id="26" w:name="_Toc326250274"/>
      <w:r>
        <w:rPr>
          <w:rFonts w:eastAsia="Times New Roman" w:cstheme="minorHAnsi"/>
          <w:iCs/>
          <w:kern w:val="28"/>
          <w:lang w:val="en-GB"/>
        </w:rPr>
        <w:t>The i</w:t>
      </w:r>
      <w:r w:rsidR="003D203D" w:rsidRPr="0010094A">
        <w:rPr>
          <w:rFonts w:eastAsia="Times New Roman" w:cstheme="minorHAnsi"/>
          <w:iCs/>
          <w:kern w:val="28"/>
          <w:lang w:val="en-GB"/>
        </w:rPr>
        <w:t xml:space="preserve">nternational </w:t>
      </w:r>
      <w:r w:rsidR="004D7E51">
        <w:rPr>
          <w:rFonts w:eastAsia="Times New Roman" w:cstheme="minorHAnsi"/>
          <w:iCs/>
          <w:kern w:val="28"/>
          <w:lang w:val="en-GB"/>
        </w:rPr>
        <w:t xml:space="preserve">food and </w:t>
      </w:r>
      <w:r>
        <w:rPr>
          <w:rFonts w:eastAsia="Times New Roman" w:cstheme="minorHAnsi"/>
          <w:iCs/>
          <w:kern w:val="28"/>
          <w:lang w:val="en-GB"/>
        </w:rPr>
        <w:t>a</w:t>
      </w:r>
      <w:r w:rsidR="003D203D" w:rsidRPr="0010094A">
        <w:rPr>
          <w:rFonts w:eastAsia="Times New Roman" w:cstheme="minorHAnsi"/>
          <w:iCs/>
          <w:kern w:val="28"/>
          <w:lang w:val="en-GB"/>
        </w:rPr>
        <w:t xml:space="preserve">grobusiness is developing quickly towards an international  network community. </w:t>
      </w:r>
      <w:r w:rsidR="002B3FA7">
        <w:rPr>
          <w:rFonts w:eastAsia="Times New Roman" w:cstheme="minorHAnsi"/>
          <w:iCs/>
          <w:kern w:val="28"/>
          <w:lang w:val="en-GB"/>
        </w:rPr>
        <w:t>Every link in the chain has its own role. From making new varieties</w:t>
      </w:r>
      <w:r w:rsidR="00E521F0">
        <w:rPr>
          <w:rFonts w:eastAsia="Times New Roman" w:cstheme="minorHAnsi"/>
          <w:iCs/>
          <w:kern w:val="28"/>
          <w:lang w:val="en-GB"/>
        </w:rPr>
        <w:t xml:space="preserve">, production, trade </w:t>
      </w:r>
      <w:r w:rsidR="002B3FA7">
        <w:rPr>
          <w:rFonts w:eastAsia="Times New Roman" w:cstheme="minorHAnsi"/>
          <w:iCs/>
          <w:kern w:val="28"/>
          <w:lang w:val="en-GB"/>
        </w:rPr>
        <w:t>uptill sales to the end consumer</w:t>
      </w:r>
      <w:r w:rsidR="00E521F0">
        <w:rPr>
          <w:rFonts w:eastAsia="Times New Roman" w:cstheme="minorHAnsi"/>
          <w:iCs/>
          <w:kern w:val="28"/>
          <w:lang w:val="en-GB"/>
        </w:rPr>
        <w:t xml:space="preserve"> in the retail channel</w:t>
      </w:r>
      <w:r w:rsidR="002B3FA7">
        <w:rPr>
          <w:rFonts w:eastAsia="Times New Roman" w:cstheme="minorHAnsi"/>
          <w:iCs/>
          <w:kern w:val="28"/>
          <w:lang w:val="en-GB"/>
        </w:rPr>
        <w:t xml:space="preserve">. </w:t>
      </w:r>
      <w:r w:rsidR="00E521F0">
        <w:rPr>
          <w:rFonts w:eastAsia="Times New Roman" w:cstheme="minorHAnsi"/>
          <w:iCs/>
          <w:kern w:val="28"/>
          <w:lang w:val="en-GB"/>
        </w:rPr>
        <w:t xml:space="preserve">The programma covers Business Management in the whole supply chain, form agriculture uptill the food business on the end. </w:t>
      </w:r>
      <w:r w:rsidR="003D203D" w:rsidRPr="0010094A">
        <w:rPr>
          <w:rFonts w:eastAsia="Times New Roman" w:cstheme="minorHAnsi"/>
          <w:iCs/>
          <w:kern w:val="28"/>
          <w:lang w:val="en-GB"/>
        </w:rPr>
        <w:t xml:space="preserve">The </w:t>
      </w:r>
      <w:r w:rsidR="00E521F0">
        <w:rPr>
          <w:rFonts w:eastAsia="Times New Roman" w:cstheme="minorHAnsi"/>
          <w:iCs/>
          <w:kern w:val="28"/>
          <w:lang w:val="en-GB"/>
        </w:rPr>
        <w:t xml:space="preserve">business form links in a chain and </w:t>
      </w:r>
      <w:r w:rsidR="003D203D" w:rsidRPr="0010094A">
        <w:rPr>
          <w:rFonts w:eastAsia="Times New Roman" w:cstheme="minorHAnsi"/>
          <w:iCs/>
          <w:kern w:val="28"/>
          <w:lang w:val="en-GB"/>
        </w:rPr>
        <w:t xml:space="preserve">cooperate in </w:t>
      </w:r>
      <w:r w:rsidR="002B3FA7">
        <w:rPr>
          <w:rFonts w:eastAsia="Times New Roman" w:cstheme="minorHAnsi"/>
          <w:iCs/>
          <w:kern w:val="28"/>
          <w:lang w:val="en-GB"/>
        </w:rPr>
        <w:t xml:space="preserve">multiple </w:t>
      </w:r>
      <w:r w:rsidR="003D203D" w:rsidRPr="0010094A">
        <w:rPr>
          <w:rFonts w:eastAsia="Times New Roman" w:cstheme="minorHAnsi"/>
          <w:iCs/>
          <w:kern w:val="28"/>
          <w:lang w:val="en-GB"/>
        </w:rPr>
        <w:t xml:space="preserve">supply chains in order to supply society </w:t>
      </w:r>
      <w:r w:rsidR="004D7E51">
        <w:rPr>
          <w:rFonts w:eastAsia="Times New Roman" w:cstheme="minorHAnsi"/>
          <w:iCs/>
          <w:kern w:val="28"/>
          <w:lang w:val="en-GB"/>
        </w:rPr>
        <w:t xml:space="preserve">with </w:t>
      </w:r>
      <w:r w:rsidR="003D203D" w:rsidRPr="0010094A">
        <w:rPr>
          <w:rFonts w:eastAsia="Times New Roman" w:cstheme="minorHAnsi"/>
          <w:iCs/>
          <w:kern w:val="28"/>
          <w:lang w:val="en-GB"/>
        </w:rPr>
        <w:t>food, feed, plants and flowers in a</w:t>
      </w:r>
      <w:r w:rsidR="004D7E51">
        <w:rPr>
          <w:rFonts w:eastAsia="Times New Roman" w:cstheme="minorHAnsi"/>
          <w:iCs/>
          <w:kern w:val="28"/>
          <w:lang w:val="en-GB"/>
        </w:rPr>
        <w:t xml:space="preserve">n efficient and </w:t>
      </w:r>
      <w:r w:rsidR="003D203D" w:rsidRPr="0010094A">
        <w:rPr>
          <w:rFonts w:eastAsia="Times New Roman" w:cstheme="minorHAnsi"/>
          <w:iCs/>
          <w:kern w:val="28"/>
          <w:lang w:val="en-GB"/>
        </w:rPr>
        <w:t>sustainable way.</w:t>
      </w:r>
      <w:r w:rsidR="002B3FA7">
        <w:rPr>
          <w:rFonts w:eastAsia="Times New Roman" w:cstheme="minorHAnsi"/>
          <w:iCs/>
          <w:kern w:val="28"/>
          <w:lang w:val="en-GB"/>
        </w:rPr>
        <w:t xml:space="preserve"> Production and consumption patterns change and so do the companies that supply al</w:t>
      </w:r>
      <w:r w:rsidR="00E521F0">
        <w:rPr>
          <w:rFonts w:eastAsia="Times New Roman" w:cstheme="minorHAnsi"/>
          <w:iCs/>
          <w:kern w:val="28"/>
          <w:lang w:val="en-GB"/>
        </w:rPr>
        <w:t>l</w:t>
      </w:r>
      <w:r w:rsidR="002B3FA7">
        <w:rPr>
          <w:rFonts w:eastAsia="Times New Roman" w:cstheme="minorHAnsi"/>
          <w:iCs/>
          <w:kern w:val="28"/>
          <w:lang w:val="en-GB"/>
        </w:rPr>
        <w:t xml:space="preserve"> th</w:t>
      </w:r>
      <w:r w:rsidR="0012751C">
        <w:rPr>
          <w:rFonts w:eastAsia="Times New Roman" w:cstheme="minorHAnsi"/>
          <w:iCs/>
          <w:kern w:val="28"/>
          <w:lang w:val="en-GB"/>
        </w:rPr>
        <w:t>ese products and services.</w:t>
      </w:r>
    </w:p>
    <w:p w:rsidR="003D203D" w:rsidRPr="0010094A" w:rsidRDefault="003D203D" w:rsidP="00835629">
      <w:pPr>
        <w:rPr>
          <w:rFonts w:eastAsia="Times New Roman" w:cstheme="minorHAnsi"/>
          <w:iCs/>
          <w:kern w:val="28"/>
          <w:lang w:val="en-GB"/>
        </w:rPr>
      </w:pPr>
    </w:p>
    <w:p w:rsidR="003D203D" w:rsidRPr="0010094A" w:rsidRDefault="0010094A" w:rsidP="0010094A">
      <w:pPr>
        <w:rPr>
          <w:rFonts w:eastAsia="Times New Roman" w:cstheme="minorHAnsi"/>
          <w:iCs/>
          <w:kern w:val="28"/>
          <w:lang w:val="en-GB"/>
        </w:rPr>
      </w:pPr>
      <w:r w:rsidRPr="0010094A">
        <w:rPr>
          <w:rFonts w:eastAsia="Times New Roman" w:cstheme="minorHAnsi"/>
          <w:iCs/>
          <w:kern w:val="28"/>
          <w:lang w:val="en-GB"/>
        </w:rPr>
        <w:t>W</w:t>
      </w:r>
      <w:r w:rsidR="003D203D" w:rsidRPr="0010094A">
        <w:rPr>
          <w:rFonts w:eastAsia="Times New Roman" w:cstheme="minorHAnsi"/>
          <w:iCs/>
          <w:kern w:val="28"/>
          <w:lang w:val="en-GB"/>
        </w:rPr>
        <w:t xml:space="preserve">e want to develop our knowledge and skills </w:t>
      </w:r>
      <w:r w:rsidR="009611A3">
        <w:rPr>
          <w:rFonts w:eastAsia="Times New Roman" w:cstheme="minorHAnsi"/>
          <w:iCs/>
          <w:kern w:val="28"/>
          <w:lang w:val="en-GB"/>
        </w:rPr>
        <w:t xml:space="preserve">in cooperation </w:t>
      </w:r>
      <w:r w:rsidRPr="0010094A">
        <w:rPr>
          <w:rFonts w:eastAsia="Times New Roman" w:cstheme="minorHAnsi"/>
          <w:iCs/>
          <w:kern w:val="28"/>
          <w:lang w:val="en-GB"/>
        </w:rPr>
        <w:t>with our students and partner companies</w:t>
      </w:r>
      <w:r w:rsidR="009611A3">
        <w:rPr>
          <w:rFonts w:eastAsia="Times New Roman" w:cstheme="minorHAnsi"/>
          <w:iCs/>
          <w:kern w:val="28"/>
          <w:lang w:val="en-GB"/>
        </w:rPr>
        <w:t xml:space="preserve"> and </w:t>
      </w:r>
      <w:r w:rsidR="0012751C">
        <w:rPr>
          <w:rFonts w:eastAsia="Times New Roman" w:cstheme="minorHAnsi"/>
          <w:iCs/>
          <w:kern w:val="28"/>
          <w:lang w:val="en-GB"/>
        </w:rPr>
        <w:t xml:space="preserve">- </w:t>
      </w:r>
      <w:r w:rsidR="009611A3">
        <w:rPr>
          <w:rFonts w:eastAsia="Times New Roman" w:cstheme="minorHAnsi"/>
          <w:iCs/>
          <w:kern w:val="28"/>
          <w:lang w:val="en-GB"/>
        </w:rPr>
        <w:t xml:space="preserve">universities, </w:t>
      </w:r>
      <w:r w:rsidR="003D203D" w:rsidRPr="0010094A">
        <w:rPr>
          <w:rFonts w:eastAsia="Times New Roman" w:cstheme="minorHAnsi"/>
          <w:iCs/>
          <w:kern w:val="28"/>
          <w:lang w:val="en-GB"/>
        </w:rPr>
        <w:t>to be successful and attribute to the life of people</w:t>
      </w:r>
      <w:r w:rsidR="004D7E51">
        <w:rPr>
          <w:rFonts w:eastAsia="Times New Roman" w:cstheme="minorHAnsi"/>
          <w:iCs/>
          <w:kern w:val="28"/>
          <w:lang w:val="en-GB"/>
        </w:rPr>
        <w:t xml:space="preserve"> and </w:t>
      </w:r>
      <w:r w:rsidR="003D203D" w:rsidRPr="0010094A">
        <w:rPr>
          <w:rFonts w:eastAsia="Times New Roman" w:cstheme="minorHAnsi"/>
          <w:iCs/>
          <w:kern w:val="28"/>
          <w:lang w:val="en-GB"/>
        </w:rPr>
        <w:t xml:space="preserve">benefit of all partners involved. </w:t>
      </w:r>
      <w:r>
        <w:rPr>
          <w:rFonts w:eastAsia="Times New Roman" w:cstheme="minorHAnsi"/>
          <w:iCs/>
          <w:kern w:val="28"/>
          <w:lang w:val="en-GB"/>
        </w:rPr>
        <w:t xml:space="preserve"> Venlo </w:t>
      </w:r>
      <w:r w:rsidR="004D7E51">
        <w:rPr>
          <w:rFonts w:eastAsia="Times New Roman" w:cstheme="minorHAnsi"/>
          <w:iCs/>
          <w:kern w:val="28"/>
          <w:lang w:val="en-GB"/>
        </w:rPr>
        <w:t xml:space="preserve">is </w:t>
      </w:r>
      <w:r>
        <w:rPr>
          <w:rFonts w:eastAsia="Times New Roman" w:cstheme="minorHAnsi"/>
          <w:iCs/>
          <w:kern w:val="28"/>
          <w:lang w:val="en-GB"/>
        </w:rPr>
        <w:t>the gateway to Europe</w:t>
      </w:r>
      <w:r w:rsidR="004D7E51">
        <w:rPr>
          <w:rFonts w:eastAsia="Times New Roman" w:cstheme="minorHAnsi"/>
          <w:iCs/>
          <w:kern w:val="28"/>
          <w:lang w:val="en-GB"/>
        </w:rPr>
        <w:t>,</w:t>
      </w:r>
      <w:r>
        <w:rPr>
          <w:rFonts w:eastAsia="Times New Roman" w:cstheme="minorHAnsi"/>
          <w:iCs/>
          <w:kern w:val="28"/>
          <w:lang w:val="en-GB"/>
        </w:rPr>
        <w:t xml:space="preserve"> wher</w:t>
      </w:r>
      <w:r w:rsidR="004D7E51">
        <w:rPr>
          <w:rFonts w:eastAsia="Times New Roman" w:cstheme="minorHAnsi"/>
          <w:iCs/>
          <w:kern w:val="28"/>
          <w:lang w:val="en-GB"/>
        </w:rPr>
        <w:t xml:space="preserve">e trade and logistics flourish and </w:t>
      </w:r>
      <w:r w:rsidR="0060416A">
        <w:rPr>
          <w:rFonts w:eastAsia="Times New Roman" w:cstheme="minorHAnsi"/>
          <w:iCs/>
          <w:kern w:val="28"/>
          <w:lang w:val="en-GB"/>
        </w:rPr>
        <w:t>w</w:t>
      </w:r>
      <w:r w:rsidR="00AE13FA">
        <w:rPr>
          <w:rFonts w:eastAsia="Times New Roman" w:cstheme="minorHAnsi"/>
          <w:iCs/>
          <w:kern w:val="28"/>
          <w:lang w:val="en-GB"/>
        </w:rPr>
        <w:t xml:space="preserve">ith </w:t>
      </w:r>
      <w:r w:rsidR="00E521F0">
        <w:rPr>
          <w:rFonts w:eastAsia="Times New Roman" w:cstheme="minorHAnsi"/>
          <w:iCs/>
          <w:kern w:val="28"/>
          <w:lang w:val="en-GB"/>
        </w:rPr>
        <w:t xml:space="preserve">trade and knowledge </w:t>
      </w:r>
      <w:r w:rsidR="004D7E51">
        <w:rPr>
          <w:rFonts w:eastAsia="Times New Roman" w:cstheme="minorHAnsi"/>
          <w:iCs/>
          <w:kern w:val="28"/>
          <w:lang w:val="en-GB"/>
        </w:rPr>
        <w:t xml:space="preserve">networks </w:t>
      </w:r>
      <w:r w:rsidR="00AE13FA">
        <w:rPr>
          <w:rFonts w:eastAsia="Times New Roman" w:cstheme="minorHAnsi"/>
          <w:iCs/>
          <w:kern w:val="28"/>
          <w:lang w:val="en-GB"/>
        </w:rPr>
        <w:t xml:space="preserve">that </w:t>
      </w:r>
      <w:r w:rsidR="0060416A">
        <w:rPr>
          <w:rFonts w:eastAsia="Times New Roman" w:cstheme="minorHAnsi"/>
          <w:iCs/>
          <w:kern w:val="28"/>
          <w:lang w:val="en-GB"/>
        </w:rPr>
        <w:t xml:space="preserve">cover the whole </w:t>
      </w:r>
      <w:r w:rsidR="004D7E51">
        <w:rPr>
          <w:rFonts w:eastAsia="Times New Roman" w:cstheme="minorHAnsi"/>
          <w:iCs/>
          <w:kern w:val="28"/>
          <w:lang w:val="en-GB"/>
        </w:rPr>
        <w:t>world</w:t>
      </w:r>
      <w:r w:rsidR="0012751C">
        <w:rPr>
          <w:rFonts w:eastAsia="Times New Roman" w:cstheme="minorHAnsi"/>
          <w:iCs/>
          <w:kern w:val="28"/>
          <w:lang w:val="en-GB"/>
        </w:rPr>
        <w:t xml:space="preserve">. </w:t>
      </w:r>
      <w:r w:rsidR="00E521F0">
        <w:rPr>
          <w:rFonts w:eastAsia="Times New Roman" w:cstheme="minorHAnsi"/>
          <w:iCs/>
          <w:kern w:val="28"/>
          <w:lang w:val="en-GB"/>
        </w:rPr>
        <w:t xml:space="preserve">This </w:t>
      </w:r>
      <w:r w:rsidR="0012751C">
        <w:rPr>
          <w:rFonts w:eastAsia="Times New Roman" w:cstheme="minorHAnsi"/>
          <w:iCs/>
          <w:kern w:val="28"/>
          <w:lang w:val="en-GB"/>
        </w:rPr>
        <w:t>makes it par</w:t>
      </w:r>
      <w:r w:rsidR="00E521F0">
        <w:rPr>
          <w:rFonts w:eastAsia="Times New Roman" w:cstheme="minorHAnsi"/>
          <w:iCs/>
          <w:kern w:val="28"/>
          <w:lang w:val="en-GB"/>
        </w:rPr>
        <w:t xml:space="preserve">ticularly suitable place for a university of applied sciences, that wants to cooperate closely </w:t>
      </w:r>
      <w:r w:rsidR="0012751C">
        <w:rPr>
          <w:rFonts w:eastAsia="Times New Roman" w:cstheme="minorHAnsi"/>
          <w:iCs/>
          <w:kern w:val="28"/>
          <w:lang w:val="en-GB"/>
        </w:rPr>
        <w:t>with partner companies, international universities and schools of all kinds.</w:t>
      </w:r>
    </w:p>
    <w:p w:rsidR="003D203D" w:rsidRDefault="003D203D" w:rsidP="00835629">
      <w:pPr>
        <w:rPr>
          <w:rFonts w:eastAsia="Times New Roman" w:cstheme="minorHAnsi"/>
          <w:i/>
          <w:kern w:val="28"/>
          <w:lang w:val="en-GB"/>
        </w:rPr>
      </w:pPr>
    </w:p>
    <w:p w:rsidR="004120EA" w:rsidRDefault="004120EA" w:rsidP="00835629">
      <w:pPr>
        <w:rPr>
          <w:rFonts w:eastAsia="Times New Roman" w:cstheme="minorHAnsi"/>
          <w:kern w:val="28"/>
          <w:lang w:val="en-GB"/>
        </w:rPr>
      </w:pPr>
      <w:r w:rsidRPr="008C60CA">
        <w:rPr>
          <w:rFonts w:eastAsia="Times New Roman" w:cstheme="minorHAnsi"/>
          <w:kern w:val="28"/>
          <w:lang w:val="en-GB"/>
        </w:rPr>
        <w:t xml:space="preserve">The </w:t>
      </w:r>
      <w:r w:rsidR="00FB105F">
        <w:rPr>
          <w:rFonts w:eastAsia="Times New Roman" w:cstheme="minorHAnsi"/>
          <w:kern w:val="28"/>
          <w:lang w:val="en-GB"/>
        </w:rPr>
        <w:t>BMAF</w:t>
      </w:r>
      <w:r w:rsidRPr="008C60CA">
        <w:rPr>
          <w:rFonts w:eastAsia="Times New Roman" w:cstheme="minorHAnsi"/>
          <w:kern w:val="28"/>
          <w:lang w:val="en-GB"/>
        </w:rPr>
        <w:t>mission</w:t>
      </w:r>
    </w:p>
    <w:p w:rsidR="00121310" w:rsidRDefault="00835629" w:rsidP="0010094A">
      <w:pPr>
        <w:rPr>
          <w:rFonts w:eastAsia="Times New Roman" w:cstheme="minorHAnsi"/>
          <w:i/>
          <w:kern w:val="28"/>
          <w:lang w:val="en-GB"/>
        </w:rPr>
      </w:pPr>
      <w:r>
        <w:rPr>
          <w:rFonts w:eastAsia="Times New Roman" w:cstheme="minorHAnsi"/>
          <w:i/>
          <w:kern w:val="28"/>
          <w:lang w:val="en-GB"/>
        </w:rPr>
        <w:t xml:space="preserve">The mission of </w:t>
      </w:r>
      <w:r w:rsidR="00482229">
        <w:rPr>
          <w:rFonts w:eastAsia="Times New Roman" w:cstheme="minorHAnsi"/>
          <w:i/>
          <w:kern w:val="28"/>
          <w:lang w:val="en-GB"/>
        </w:rPr>
        <w:t>Business</w:t>
      </w:r>
      <w:r>
        <w:rPr>
          <w:rFonts w:eastAsia="Times New Roman" w:cstheme="minorHAnsi"/>
          <w:i/>
          <w:kern w:val="28"/>
          <w:lang w:val="en-GB"/>
        </w:rPr>
        <w:t xml:space="preserve"> Management</w:t>
      </w:r>
      <w:r w:rsidR="00482229">
        <w:rPr>
          <w:rFonts w:eastAsia="Times New Roman" w:cstheme="minorHAnsi"/>
          <w:i/>
          <w:kern w:val="28"/>
          <w:lang w:val="en-GB"/>
        </w:rPr>
        <w:t xml:space="preserve"> in Agriculture &amp; Food (BMAF)</w:t>
      </w:r>
      <w:r>
        <w:rPr>
          <w:rFonts w:eastAsia="Times New Roman" w:cstheme="minorHAnsi"/>
          <w:i/>
          <w:kern w:val="28"/>
          <w:lang w:val="en-GB"/>
        </w:rPr>
        <w:t xml:space="preserve"> is </w:t>
      </w:r>
      <w:r w:rsidR="00121310">
        <w:rPr>
          <w:rFonts w:eastAsia="Times New Roman" w:cstheme="minorHAnsi"/>
          <w:i/>
          <w:kern w:val="28"/>
          <w:lang w:val="en-GB"/>
        </w:rPr>
        <w:t xml:space="preserve">to attribute to </w:t>
      </w:r>
      <w:r w:rsidR="004C697F">
        <w:rPr>
          <w:rFonts w:eastAsia="Times New Roman" w:cstheme="minorHAnsi"/>
          <w:i/>
          <w:kern w:val="28"/>
          <w:lang w:val="en-GB"/>
        </w:rPr>
        <w:t xml:space="preserve">the food supply and quality of life of people in a sustainable way. We </w:t>
      </w:r>
      <w:r w:rsidR="00121310">
        <w:rPr>
          <w:rFonts w:eastAsia="Times New Roman" w:cstheme="minorHAnsi"/>
          <w:i/>
          <w:kern w:val="28"/>
          <w:lang w:val="en-GB"/>
        </w:rPr>
        <w:t xml:space="preserve">offer students an </w:t>
      </w:r>
      <w:r w:rsidR="00537A84">
        <w:rPr>
          <w:rFonts w:eastAsia="Times New Roman" w:cstheme="minorHAnsi"/>
          <w:i/>
          <w:kern w:val="28"/>
          <w:lang w:val="en-GB"/>
        </w:rPr>
        <w:t>active learning</w:t>
      </w:r>
      <w:r w:rsidR="00121310">
        <w:rPr>
          <w:rFonts w:eastAsia="Times New Roman" w:cstheme="minorHAnsi"/>
          <w:i/>
          <w:kern w:val="28"/>
          <w:lang w:val="en-GB"/>
        </w:rPr>
        <w:t xml:space="preserve"> environment at the University</w:t>
      </w:r>
      <w:r w:rsidR="00AE13FA">
        <w:rPr>
          <w:rFonts w:eastAsia="Times New Roman" w:cstheme="minorHAnsi"/>
          <w:i/>
          <w:kern w:val="28"/>
          <w:lang w:val="en-GB"/>
        </w:rPr>
        <w:t xml:space="preserve"> and </w:t>
      </w:r>
      <w:r w:rsidR="00121310">
        <w:rPr>
          <w:rFonts w:eastAsia="Times New Roman" w:cstheme="minorHAnsi"/>
          <w:i/>
          <w:kern w:val="28"/>
          <w:lang w:val="en-GB"/>
        </w:rPr>
        <w:t xml:space="preserve">at the </w:t>
      </w:r>
      <w:r w:rsidR="0010094A">
        <w:rPr>
          <w:rFonts w:eastAsia="Times New Roman" w:cstheme="minorHAnsi"/>
          <w:i/>
          <w:kern w:val="28"/>
          <w:lang w:val="en-GB"/>
        </w:rPr>
        <w:t xml:space="preserve">partner companies. </w:t>
      </w:r>
      <w:r w:rsidR="005B507B">
        <w:rPr>
          <w:rFonts w:eastAsia="Times New Roman" w:cstheme="minorHAnsi"/>
          <w:i/>
          <w:kern w:val="28"/>
          <w:lang w:val="en-GB"/>
        </w:rPr>
        <w:t xml:space="preserve">Students learn </w:t>
      </w:r>
      <w:r w:rsidR="005476C2">
        <w:rPr>
          <w:rFonts w:eastAsia="Times New Roman" w:cstheme="minorHAnsi"/>
          <w:i/>
          <w:kern w:val="28"/>
          <w:lang w:val="en-GB"/>
        </w:rPr>
        <w:t>academic</w:t>
      </w:r>
      <w:r w:rsidR="005B507B">
        <w:rPr>
          <w:rFonts w:eastAsia="Times New Roman" w:cstheme="minorHAnsi"/>
          <w:i/>
          <w:kern w:val="28"/>
          <w:lang w:val="en-GB"/>
        </w:rPr>
        <w:t xml:space="preserve">skills and knowledge at the </w:t>
      </w:r>
      <w:r w:rsidR="0010094A">
        <w:rPr>
          <w:rFonts w:eastAsia="Times New Roman" w:cstheme="minorHAnsi"/>
          <w:i/>
          <w:kern w:val="28"/>
          <w:lang w:val="en-GB"/>
        </w:rPr>
        <w:t>university</w:t>
      </w:r>
      <w:r w:rsidR="005B507B">
        <w:rPr>
          <w:rFonts w:eastAsia="Times New Roman" w:cstheme="minorHAnsi"/>
          <w:i/>
          <w:kern w:val="28"/>
          <w:lang w:val="en-GB"/>
        </w:rPr>
        <w:t>. T</w:t>
      </w:r>
      <w:r w:rsidR="0010094A">
        <w:rPr>
          <w:rFonts w:eastAsia="Times New Roman" w:cstheme="minorHAnsi"/>
          <w:i/>
          <w:kern w:val="28"/>
          <w:lang w:val="en-GB"/>
        </w:rPr>
        <w:t xml:space="preserve">he </w:t>
      </w:r>
      <w:r w:rsidR="0060416A">
        <w:rPr>
          <w:rFonts w:eastAsia="Times New Roman" w:cstheme="minorHAnsi"/>
          <w:i/>
          <w:kern w:val="28"/>
          <w:lang w:val="en-GB"/>
        </w:rPr>
        <w:t xml:space="preserve">professional food and </w:t>
      </w:r>
      <w:r w:rsidR="0010094A">
        <w:rPr>
          <w:rFonts w:eastAsia="Times New Roman" w:cstheme="minorHAnsi"/>
          <w:i/>
          <w:kern w:val="28"/>
          <w:lang w:val="en-GB"/>
        </w:rPr>
        <w:t>agro world</w:t>
      </w:r>
      <w:r w:rsidR="005B507B">
        <w:rPr>
          <w:rFonts w:eastAsia="Times New Roman" w:cstheme="minorHAnsi"/>
          <w:i/>
          <w:kern w:val="28"/>
          <w:lang w:val="en-GB"/>
        </w:rPr>
        <w:t xml:space="preserve"> offer a rich environment to learn </w:t>
      </w:r>
      <w:r w:rsidR="00121310">
        <w:rPr>
          <w:rFonts w:eastAsia="Times New Roman" w:cstheme="minorHAnsi"/>
          <w:i/>
          <w:kern w:val="28"/>
          <w:lang w:val="en-GB"/>
        </w:rPr>
        <w:t xml:space="preserve">craftsmanship </w:t>
      </w:r>
      <w:r w:rsidR="005B507B">
        <w:rPr>
          <w:rFonts w:eastAsia="Times New Roman" w:cstheme="minorHAnsi"/>
          <w:i/>
          <w:kern w:val="28"/>
          <w:lang w:val="en-GB"/>
        </w:rPr>
        <w:t>in</w:t>
      </w:r>
      <w:r w:rsidR="00482229">
        <w:rPr>
          <w:rFonts w:eastAsia="Times New Roman" w:cstheme="minorHAnsi"/>
          <w:i/>
          <w:kern w:val="28"/>
          <w:lang w:val="en-GB"/>
        </w:rPr>
        <w:t xml:space="preserve">food business and also in </w:t>
      </w:r>
      <w:r w:rsidR="00121310">
        <w:rPr>
          <w:rFonts w:eastAsia="Times New Roman" w:cstheme="minorHAnsi"/>
          <w:i/>
          <w:kern w:val="28"/>
          <w:lang w:val="en-GB"/>
        </w:rPr>
        <w:t>plants</w:t>
      </w:r>
      <w:r w:rsidR="001F3376">
        <w:rPr>
          <w:rFonts w:eastAsia="Times New Roman" w:cstheme="minorHAnsi"/>
          <w:i/>
          <w:kern w:val="28"/>
          <w:lang w:val="en-GB"/>
        </w:rPr>
        <w:t>,</w:t>
      </w:r>
      <w:r w:rsidR="00121310">
        <w:rPr>
          <w:rFonts w:eastAsia="Times New Roman" w:cstheme="minorHAnsi"/>
          <w:i/>
          <w:kern w:val="28"/>
          <w:lang w:val="en-GB"/>
        </w:rPr>
        <w:t xml:space="preserve"> animals, </w:t>
      </w:r>
      <w:r w:rsidR="001F3376">
        <w:rPr>
          <w:rFonts w:eastAsia="Times New Roman" w:cstheme="minorHAnsi"/>
          <w:i/>
          <w:kern w:val="28"/>
          <w:lang w:val="en-GB"/>
        </w:rPr>
        <w:t xml:space="preserve">food, </w:t>
      </w:r>
      <w:r w:rsidR="00121310">
        <w:rPr>
          <w:rFonts w:eastAsia="Times New Roman" w:cstheme="minorHAnsi"/>
          <w:i/>
          <w:kern w:val="28"/>
          <w:lang w:val="en-GB"/>
        </w:rPr>
        <w:t>natur</w:t>
      </w:r>
      <w:r w:rsidR="005B507B">
        <w:rPr>
          <w:rFonts w:eastAsia="Times New Roman" w:cstheme="minorHAnsi"/>
          <w:i/>
          <w:kern w:val="28"/>
          <w:lang w:val="en-GB"/>
        </w:rPr>
        <w:t xml:space="preserve">e and </w:t>
      </w:r>
      <w:r w:rsidR="00482229">
        <w:rPr>
          <w:rFonts w:eastAsia="Times New Roman" w:cstheme="minorHAnsi"/>
          <w:i/>
          <w:kern w:val="28"/>
          <w:lang w:val="en-GB"/>
        </w:rPr>
        <w:t xml:space="preserve">all aspects of doing international business. A challenging and safe environment to </w:t>
      </w:r>
      <w:r w:rsidR="0010094A">
        <w:rPr>
          <w:rFonts w:eastAsia="Times New Roman" w:cstheme="minorHAnsi"/>
          <w:i/>
          <w:kern w:val="28"/>
          <w:lang w:val="en-GB"/>
        </w:rPr>
        <w:t xml:space="preserve">developthe green business professionals that are needed now and in future.  </w:t>
      </w:r>
      <w:r w:rsidR="009E1884">
        <w:rPr>
          <w:rFonts w:eastAsia="Times New Roman" w:cstheme="minorHAnsi"/>
          <w:i/>
          <w:kern w:val="28"/>
          <w:lang w:val="en-GB"/>
        </w:rPr>
        <w:t xml:space="preserve">We want to </w:t>
      </w:r>
      <w:r w:rsidR="00482229">
        <w:rPr>
          <w:rFonts w:eastAsia="Times New Roman" w:cstheme="minorHAnsi"/>
          <w:i/>
          <w:kern w:val="28"/>
          <w:lang w:val="en-GB"/>
        </w:rPr>
        <w:t xml:space="preserve">teach and assess </w:t>
      </w:r>
      <w:r w:rsidR="009E1884">
        <w:rPr>
          <w:rFonts w:eastAsia="Times New Roman" w:cstheme="minorHAnsi"/>
          <w:i/>
          <w:kern w:val="28"/>
          <w:lang w:val="en-GB"/>
        </w:rPr>
        <w:t>in a</w:t>
      </w:r>
      <w:r w:rsidR="00482229">
        <w:rPr>
          <w:rFonts w:eastAsia="Times New Roman" w:cstheme="minorHAnsi"/>
          <w:i/>
          <w:kern w:val="28"/>
          <w:lang w:val="en-GB"/>
        </w:rPr>
        <w:t>n inspiring and</w:t>
      </w:r>
      <w:r w:rsidR="009E1884">
        <w:rPr>
          <w:rFonts w:eastAsia="Times New Roman" w:cstheme="minorHAnsi"/>
          <w:i/>
          <w:kern w:val="28"/>
          <w:lang w:val="en-GB"/>
        </w:rPr>
        <w:t xml:space="preserve"> transparent way and </w:t>
      </w:r>
      <w:r w:rsidR="00482229">
        <w:rPr>
          <w:rFonts w:eastAsia="Times New Roman" w:cstheme="minorHAnsi"/>
          <w:i/>
          <w:kern w:val="28"/>
          <w:lang w:val="en-GB"/>
        </w:rPr>
        <w:t xml:space="preserve">so </w:t>
      </w:r>
      <w:r w:rsidR="009E1884">
        <w:rPr>
          <w:rFonts w:eastAsia="Times New Roman" w:cstheme="minorHAnsi"/>
          <w:i/>
          <w:kern w:val="28"/>
          <w:lang w:val="en-GB"/>
        </w:rPr>
        <w:t>meet the international and national standards in education</w:t>
      </w:r>
      <w:r w:rsidR="00482229">
        <w:rPr>
          <w:rFonts w:eastAsia="Times New Roman" w:cstheme="minorHAnsi"/>
          <w:i/>
          <w:kern w:val="28"/>
          <w:lang w:val="en-GB"/>
        </w:rPr>
        <w:t xml:space="preserve"> and assessment. </w:t>
      </w:r>
      <w:r w:rsidR="006C238D">
        <w:rPr>
          <w:rFonts w:eastAsia="Times New Roman" w:cstheme="minorHAnsi"/>
          <w:i/>
          <w:kern w:val="28"/>
          <w:lang w:val="en-GB"/>
        </w:rPr>
        <w:t>The principles of WeDoIt are a guiding principle for us.</w:t>
      </w:r>
    </w:p>
    <w:p w:rsidR="00B00953" w:rsidRDefault="00B00953" w:rsidP="00121310">
      <w:pPr>
        <w:rPr>
          <w:rFonts w:eastAsia="Times New Roman" w:cstheme="minorHAnsi"/>
          <w:i/>
          <w:kern w:val="28"/>
          <w:lang w:val="en-GB"/>
        </w:rPr>
      </w:pPr>
    </w:p>
    <w:p w:rsidR="0020475F" w:rsidRPr="0020475F" w:rsidRDefault="00891592" w:rsidP="0020475F">
      <w:pPr>
        <w:pStyle w:val="3"/>
        <w:rPr>
          <w:lang w:val="en-US"/>
        </w:rPr>
      </w:pPr>
      <w:bookmarkStart w:id="27" w:name="_Toc514009504"/>
      <w:r w:rsidRPr="0020475F">
        <w:rPr>
          <w:lang w:val="en-US"/>
        </w:rPr>
        <w:t xml:space="preserve">1.2.1 </w:t>
      </w:r>
      <w:r w:rsidR="002E1CA8" w:rsidRPr="0020475F">
        <w:rPr>
          <w:lang w:val="en-US"/>
        </w:rPr>
        <w:t xml:space="preserve">Areas of </w:t>
      </w:r>
      <w:r w:rsidR="00482229">
        <w:rPr>
          <w:lang w:val="en-US"/>
        </w:rPr>
        <w:t>employment</w:t>
      </w:r>
      <w:bookmarkEnd w:id="2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20475F" w:rsidRPr="0020475F" w:rsidRDefault="0020475F" w:rsidP="0010094A">
      <w:pPr>
        <w:rPr>
          <w:lang w:val="en-GB"/>
        </w:rPr>
      </w:pPr>
      <w:r w:rsidRPr="0020475F">
        <w:rPr>
          <w:lang w:val="en-GB"/>
        </w:rPr>
        <w:t>Research into the career prospects of future graduates</w:t>
      </w:r>
      <w:r w:rsidR="00D93CFF">
        <w:rPr>
          <w:lang w:val="en-GB"/>
        </w:rPr>
        <w:t xml:space="preserve"> shows</w:t>
      </w:r>
      <w:r w:rsidR="00B00953">
        <w:rPr>
          <w:lang w:val="en-GB"/>
        </w:rPr>
        <w:t xml:space="preserve"> an ample demand for </w:t>
      </w:r>
      <w:r w:rsidR="001F3376">
        <w:rPr>
          <w:lang w:val="en-GB"/>
        </w:rPr>
        <w:t xml:space="preserve">Food </w:t>
      </w:r>
      <w:r w:rsidR="0060416A">
        <w:rPr>
          <w:lang w:val="en-GB"/>
        </w:rPr>
        <w:t xml:space="preserve">and Agro </w:t>
      </w:r>
      <w:r w:rsidR="00B00953">
        <w:rPr>
          <w:lang w:val="en-GB"/>
        </w:rPr>
        <w:t>Business professionals.</w:t>
      </w:r>
      <w:r w:rsidR="006B2D24">
        <w:rPr>
          <w:lang w:val="en-GB"/>
        </w:rPr>
        <w:t>We learned form m</w:t>
      </w:r>
      <w:r w:rsidR="00482229">
        <w:rPr>
          <w:lang w:val="en-GB"/>
        </w:rPr>
        <w:t xml:space="preserve">anagers and entrepreneurs </w:t>
      </w:r>
      <w:r w:rsidR="00537A84">
        <w:rPr>
          <w:lang w:val="en-GB"/>
        </w:rPr>
        <w:t xml:space="preserve">in the </w:t>
      </w:r>
      <w:r w:rsidR="006B2D24">
        <w:rPr>
          <w:lang w:val="en-GB"/>
        </w:rPr>
        <w:t>food and agro business, that students and Bachelor graduates with k</w:t>
      </w:r>
      <w:r w:rsidR="00537A84">
        <w:rPr>
          <w:lang w:val="en-GB"/>
        </w:rPr>
        <w:t xml:space="preserve">nowledge </w:t>
      </w:r>
      <w:r w:rsidR="006B2D24">
        <w:rPr>
          <w:lang w:val="en-GB"/>
        </w:rPr>
        <w:t xml:space="preserve">of </w:t>
      </w:r>
      <w:r w:rsidR="00537A84">
        <w:rPr>
          <w:lang w:val="en-GB"/>
        </w:rPr>
        <w:t>p</w:t>
      </w:r>
      <w:r w:rsidR="009E1884">
        <w:rPr>
          <w:lang w:val="en-GB"/>
        </w:rPr>
        <w:t>lant</w:t>
      </w:r>
      <w:r w:rsidR="001F3376">
        <w:rPr>
          <w:lang w:val="en-GB"/>
        </w:rPr>
        <w:t xml:space="preserve">s, food and/or </w:t>
      </w:r>
      <w:r w:rsidR="009E1884">
        <w:rPr>
          <w:lang w:val="en-GB"/>
        </w:rPr>
        <w:t xml:space="preserve">animal husbandry, </w:t>
      </w:r>
      <w:r w:rsidR="006B2D24">
        <w:rPr>
          <w:lang w:val="en-GB"/>
        </w:rPr>
        <w:t xml:space="preserve">are </w:t>
      </w:r>
      <w:r w:rsidR="0012751C">
        <w:rPr>
          <w:lang w:val="en-GB"/>
        </w:rPr>
        <w:t>the kind or people t</w:t>
      </w:r>
      <w:r w:rsidR="009E1884">
        <w:rPr>
          <w:lang w:val="en-GB"/>
        </w:rPr>
        <w:t>hat the business needs.</w:t>
      </w:r>
      <w:r w:rsidR="0012751C">
        <w:rPr>
          <w:lang w:val="en-GB"/>
        </w:rPr>
        <w:t xml:space="preserve"> There are many jobs in agri business in breeding, production, trade, retail businesses </w:t>
      </w:r>
      <w:r w:rsidR="006B2D24">
        <w:rPr>
          <w:lang w:val="en-GB"/>
        </w:rPr>
        <w:t>and food business. O</w:t>
      </w:r>
      <w:r w:rsidR="0012751C">
        <w:rPr>
          <w:lang w:val="en-GB"/>
        </w:rPr>
        <w:t xml:space="preserve">lder people </w:t>
      </w:r>
      <w:r w:rsidR="006B2D24">
        <w:rPr>
          <w:lang w:val="en-GB"/>
        </w:rPr>
        <w:t xml:space="preserve">will be replaced, </w:t>
      </w:r>
      <w:r w:rsidR="0012751C">
        <w:rPr>
          <w:lang w:val="en-GB"/>
        </w:rPr>
        <w:t>but</w:t>
      </w:r>
      <w:r w:rsidR="006B2D24">
        <w:rPr>
          <w:lang w:val="en-GB"/>
        </w:rPr>
        <w:t xml:space="preserve"> people are</w:t>
      </w:r>
      <w:r w:rsidR="0012751C">
        <w:rPr>
          <w:lang w:val="en-GB"/>
        </w:rPr>
        <w:t xml:space="preserve"> also</w:t>
      </w:r>
      <w:r w:rsidR="006B2D24">
        <w:rPr>
          <w:lang w:val="en-GB"/>
        </w:rPr>
        <w:t xml:space="preserve"> needed</w:t>
      </w:r>
      <w:r w:rsidR="0012751C">
        <w:rPr>
          <w:lang w:val="en-GB"/>
        </w:rPr>
        <w:t xml:space="preserve"> in new jobs in new businesses. </w:t>
      </w:r>
      <w:r w:rsidR="00D52B5E">
        <w:rPr>
          <w:lang w:val="en-GB"/>
        </w:rPr>
        <w:t>The variety in jobs and companies is enormous. From cows, food, cheese</w:t>
      </w:r>
      <w:r w:rsidR="006B2D24">
        <w:rPr>
          <w:lang w:val="en-GB"/>
        </w:rPr>
        <w:t xml:space="preserve"> prdoction </w:t>
      </w:r>
      <w:r w:rsidR="00D52B5E">
        <w:rPr>
          <w:lang w:val="en-GB"/>
        </w:rPr>
        <w:t xml:space="preserve">uptill flowers and nature. </w:t>
      </w:r>
      <w:r w:rsidR="006B2D24">
        <w:rPr>
          <w:lang w:val="en-GB"/>
        </w:rPr>
        <w:t xml:space="preserve">BMAF </w:t>
      </w:r>
      <w:r w:rsidR="0012751C">
        <w:rPr>
          <w:lang w:val="en-GB"/>
        </w:rPr>
        <w:t xml:space="preserve">offers </w:t>
      </w:r>
      <w:r w:rsidR="009E1884">
        <w:rPr>
          <w:lang w:val="en-GB"/>
        </w:rPr>
        <w:t>students</w:t>
      </w:r>
      <w:r w:rsidR="0012751C">
        <w:rPr>
          <w:lang w:val="en-GB"/>
        </w:rPr>
        <w:t xml:space="preserve"> a way to practice skills needed to become </w:t>
      </w:r>
      <w:r w:rsidR="009E1884">
        <w:rPr>
          <w:lang w:val="en-GB"/>
        </w:rPr>
        <w:t xml:space="preserve">an </w:t>
      </w:r>
      <w:r w:rsidR="00537A84">
        <w:rPr>
          <w:lang w:val="en-GB"/>
        </w:rPr>
        <w:t xml:space="preserve">entrepreneur, specialist </w:t>
      </w:r>
      <w:r w:rsidR="009E1884">
        <w:rPr>
          <w:lang w:val="en-GB"/>
        </w:rPr>
        <w:t xml:space="preserve">or </w:t>
      </w:r>
      <w:r w:rsidR="00537A84">
        <w:rPr>
          <w:lang w:val="en-GB"/>
        </w:rPr>
        <w:t>manage</w:t>
      </w:r>
      <w:r w:rsidR="009E1884">
        <w:rPr>
          <w:lang w:val="en-GB"/>
        </w:rPr>
        <w:t>r</w:t>
      </w:r>
      <w:r w:rsidR="00537A84">
        <w:rPr>
          <w:lang w:val="en-GB"/>
        </w:rPr>
        <w:t xml:space="preserve"> in </w:t>
      </w:r>
      <w:r w:rsidR="0012751C">
        <w:rPr>
          <w:lang w:val="en-GB"/>
        </w:rPr>
        <w:t xml:space="preserve">the </w:t>
      </w:r>
      <w:r w:rsidR="0060416A">
        <w:rPr>
          <w:lang w:val="en-GB"/>
        </w:rPr>
        <w:t xml:space="preserve">food and/or </w:t>
      </w:r>
      <w:r w:rsidR="00537A84">
        <w:rPr>
          <w:lang w:val="en-GB"/>
        </w:rPr>
        <w:t xml:space="preserve">agro business.  </w:t>
      </w:r>
    </w:p>
    <w:p w:rsidR="0020475F" w:rsidRPr="0020475F" w:rsidRDefault="0020475F" w:rsidP="0020475F">
      <w:pPr>
        <w:rPr>
          <w:lang w:val="en-GB"/>
        </w:rPr>
      </w:pPr>
    </w:p>
    <w:p w:rsidR="0020475F" w:rsidRPr="0020475F" w:rsidRDefault="00537A84" w:rsidP="008F5353">
      <w:pPr>
        <w:rPr>
          <w:lang w:val="en-GB"/>
        </w:rPr>
      </w:pPr>
      <w:r w:rsidRPr="0020475F">
        <w:rPr>
          <w:lang w:val="en-GB"/>
        </w:rPr>
        <w:t xml:space="preserve">The Dutch (and international) </w:t>
      </w:r>
      <w:r w:rsidR="0060416A">
        <w:rPr>
          <w:lang w:val="en-GB"/>
        </w:rPr>
        <w:t>b</w:t>
      </w:r>
      <w:r w:rsidRPr="0020475F">
        <w:rPr>
          <w:lang w:val="en-GB"/>
        </w:rPr>
        <w:t xml:space="preserve">usiness is extremely active internationally and has, therefore, a high demand for </w:t>
      </w:r>
      <w:r>
        <w:rPr>
          <w:lang w:val="en-GB"/>
        </w:rPr>
        <w:t xml:space="preserve">entrepreneurs and staff that are </w:t>
      </w:r>
      <w:r w:rsidRPr="0020475F">
        <w:rPr>
          <w:lang w:val="en-GB"/>
        </w:rPr>
        <w:t xml:space="preserve">capable </w:t>
      </w:r>
      <w:r>
        <w:rPr>
          <w:lang w:val="en-GB"/>
        </w:rPr>
        <w:t xml:space="preserve">to </w:t>
      </w:r>
      <w:r w:rsidRPr="0020475F">
        <w:rPr>
          <w:lang w:val="en-GB"/>
        </w:rPr>
        <w:t xml:space="preserve">work internationally. </w:t>
      </w:r>
      <w:r w:rsidR="0020475F" w:rsidRPr="0020475F">
        <w:rPr>
          <w:lang w:val="en-GB"/>
        </w:rPr>
        <w:t xml:space="preserve">In addition to the many graduates who will work from a Dutch/Western European home base, there is also significant demand for graduates who are willing to (re-)locate abroad for a temporary or long-term </w:t>
      </w:r>
      <w:r w:rsidR="008F5353">
        <w:rPr>
          <w:lang w:val="en-GB"/>
        </w:rPr>
        <w:t>job at a company abroad</w:t>
      </w:r>
      <w:r w:rsidR="0020475F" w:rsidRPr="0020475F">
        <w:rPr>
          <w:lang w:val="en-GB"/>
        </w:rPr>
        <w:t>.</w:t>
      </w:r>
    </w:p>
    <w:p w:rsidR="0020475F" w:rsidRPr="0020475F" w:rsidRDefault="0020475F" w:rsidP="0020475F">
      <w:pPr>
        <w:rPr>
          <w:lang w:val="en-GB"/>
        </w:rPr>
      </w:pPr>
    </w:p>
    <w:p w:rsidR="0020475F" w:rsidRPr="0020475F" w:rsidRDefault="0020475F" w:rsidP="0020475F">
      <w:pPr>
        <w:rPr>
          <w:lang w:val="en-GB"/>
        </w:rPr>
      </w:pPr>
      <w:r w:rsidRPr="0020475F">
        <w:rPr>
          <w:lang w:val="en-GB"/>
        </w:rPr>
        <w:t xml:space="preserve">The core areas of expertise in which graduates will be employed are: </w:t>
      </w:r>
    </w:p>
    <w:p w:rsidR="008F5353" w:rsidRDefault="008F5353" w:rsidP="00F75BE6">
      <w:pPr>
        <w:numPr>
          <w:ilvl w:val="0"/>
          <w:numId w:val="21"/>
        </w:numPr>
        <w:rPr>
          <w:lang w:val="en-GB"/>
        </w:rPr>
      </w:pPr>
      <w:r>
        <w:rPr>
          <w:lang w:val="en-GB"/>
        </w:rPr>
        <w:t xml:space="preserve">Entrepreneurship in </w:t>
      </w:r>
      <w:r w:rsidR="007E659F">
        <w:rPr>
          <w:lang w:val="en-GB"/>
        </w:rPr>
        <w:t xml:space="preserve">food </w:t>
      </w:r>
      <w:r w:rsidR="00D7207E">
        <w:rPr>
          <w:lang w:val="en-GB"/>
        </w:rPr>
        <w:t>and</w:t>
      </w:r>
      <w:r w:rsidR="00537A84">
        <w:rPr>
          <w:lang w:val="en-GB"/>
        </w:rPr>
        <w:t>agro</w:t>
      </w:r>
      <w:r>
        <w:rPr>
          <w:lang w:val="en-GB"/>
        </w:rPr>
        <w:t xml:space="preserve"> business</w:t>
      </w:r>
    </w:p>
    <w:p w:rsidR="008F5353" w:rsidRDefault="008F5353" w:rsidP="008F5353">
      <w:pPr>
        <w:numPr>
          <w:ilvl w:val="0"/>
          <w:numId w:val="21"/>
        </w:numPr>
        <w:rPr>
          <w:lang w:val="en-GB"/>
        </w:rPr>
      </w:pPr>
      <w:r>
        <w:rPr>
          <w:lang w:val="en-GB"/>
        </w:rPr>
        <w:t xml:space="preserve">Production of </w:t>
      </w:r>
      <w:r w:rsidR="001F3376">
        <w:rPr>
          <w:lang w:val="en-GB"/>
        </w:rPr>
        <w:t xml:space="preserve">food, </w:t>
      </w:r>
      <w:r>
        <w:rPr>
          <w:lang w:val="en-GB"/>
        </w:rPr>
        <w:t>plants or animals</w:t>
      </w:r>
    </w:p>
    <w:p w:rsidR="008F5353" w:rsidRDefault="008F5353" w:rsidP="008F5353">
      <w:pPr>
        <w:numPr>
          <w:ilvl w:val="0"/>
          <w:numId w:val="21"/>
        </w:numPr>
        <w:rPr>
          <w:lang w:val="en-GB"/>
        </w:rPr>
      </w:pPr>
      <w:r>
        <w:rPr>
          <w:lang w:val="en-GB"/>
        </w:rPr>
        <w:t xml:space="preserve">Technical </w:t>
      </w:r>
      <w:r w:rsidR="00CF1331">
        <w:rPr>
          <w:lang w:val="en-GB"/>
        </w:rPr>
        <w:t xml:space="preserve">and business </w:t>
      </w:r>
      <w:r w:rsidR="004C6366">
        <w:rPr>
          <w:lang w:val="en-GB"/>
        </w:rPr>
        <w:t>innovation in the supply chain</w:t>
      </w:r>
    </w:p>
    <w:p w:rsidR="008F5353" w:rsidRDefault="008F5353" w:rsidP="004C6366">
      <w:pPr>
        <w:numPr>
          <w:ilvl w:val="0"/>
          <w:numId w:val="21"/>
        </w:numPr>
        <w:rPr>
          <w:lang w:val="en-GB"/>
        </w:rPr>
      </w:pPr>
      <w:r>
        <w:rPr>
          <w:lang w:val="en-GB"/>
        </w:rPr>
        <w:t xml:space="preserve">Business innovation </w:t>
      </w:r>
      <w:r w:rsidR="00537A84">
        <w:rPr>
          <w:lang w:val="en-GB"/>
        </w:rPr>
        <w:t>e.g.</w:t>
      </w:r>
      <w:r>
        <w:rPr>
          <w:lang w:val="en-GB"/>
        </w:rPr>
        <w:t xml:space="preserve"> in developing </w:t>
      </w:r>
      <w:r w:rsidR="004C6366">
        <w:rPr>
          <w:lang w:val="en-GB"/>
        </w:rPr>
        <w:t xml:space="preserve">networks for </w:t>
      </w:r>
      <w:r w:rsidR="00537A84">
        <w:rPr>
          <w:lang w:val="en-GB"/>
        </w:rPr>
        <w:t>cooperation</w:t>
      </w:r>
      <w:r w:rsidR="004C6366">
        <w:rPr>
          <w:lang w:val="en-GB"/>
        </w:rPr>
        <w:t xml:space="preserve"> to achieve common goal</w:t>
      </w:r>
      <w:r w:rsidR="009E1884">
        <w:rPr>
          <w:lang w:val="en-GB"/>
        </w:rPr>
        <w:t>s</w:t>
      </w:r>
    </w:p>
    <w:p w:rsidR="004C6366" w:rsidRDefault="00CF1331" w:rsidP="00F75BE6">
      <w:pPr>
        <w:numPr>
          <w:ilvl w:val="0"/>
          <w:numId w:val="21"/>
        </w:numPr>
        <w:rPr>
          <w:lang w:val="en-GB"/>
        </w:rPr>
      </w:pPr>
      <w:r>
        <w:rPr>
          <w:lang w:val="en-GB"/>
        </w:rPr>
        <w:t>Advice and c</w:t>
      </w:r>
      <w:r w:rsidR="004C6366">
        <w:rPr>
          <w:lang w:val="en-GB"/>
        </w:rPr>
        <w:t>onsultancy, development and application of knowledge</w:t>
      </w:r>
    </w:p>
    <w:p w:rsidR="004C6366" w:rsidRDefault="004C6366" w:rsidP="004C6366">
      <w:pPr>
        <w:numPr>
          <w:ilvl w:val="0"/>
          <w:numId w:val="21"/>
        </w:numPr>
        <w:rPr>
          <w:lang w:val="en-GB"/>
        </w:rPr>
      </w:pPr>
      <w:r>
        <w:rPr>
          <w:lang w:val="en-GB"/>
        </w:rPr>
        <w:t xml:space="preserve">Assist companies and the sector </w:t>
      </w:r>
      <w:r w:rsidR="00CF1331">
        <w:rPr>
          <w:lang w:val="en-GB"/>
        </w:rPr>
        <w:t xml:space="preserve">to </w:t>
      </w:r>
      <w:r>
        <w:rPr>
          <w:lang w:val="en-GB"/>
        </w:rPr>
        <w:t xml:space="preserve">adjust to international developments as </w:t>
      </w:r>
      <w:r w:rsidR="00537A84">
        <w:rPr>
          <w:lang w:val="en-GB"/>
        </w:rPr>
        <w:t>e.g.</w:t>
      </w:r>
      <w:r>
        <w:rPr>
          <w:lang w:val="en-GB"/>
        </w:rPr>
        <w:t xml:space="preserve"> in the circular economy, </w:t>
      </w:r>
      <w:r w:rsidR="00537A84">
        <w:rPr>
          <w:lang w:val="en-GB"/>
        </w:rPr>
        <w:t>bio based</w:t>
      </w:r>
      <w:r>
        <w:rPr>
          <w:lang w:val="en-GB"/>
        </w:rPr>
        <w:t xml:space="preserve"> production</w:t>
      </w:r>
      <w:r w:rsidR="004C697F">
        <w:rPr>
          <w:lang w:val="en-GB"/>
        </w:rPr>
        <w:t>.</w:t>
      </w:r>
    </w:p>
    <w:p w:rsidR="0020475F" w:rsidRPr="0020475F" w:rsidRDefault="0020475F" w:rsidP="0020475F">
      <w:pPr>
        <w:rPr>
          <w:lang w:val="en-GB"/>
        </w:rPr>
      </w:pPr>
    </w:p>
    <w:p w:rsidR="0020475F" w:rsidRPr="0020475F" w:rsidRDefault="006B2D24" w:rsidP="004C6366">
      <w:pPr>
        <w:rPr>
          <w:lang w:val="en-GB"/>
        </w:rPr>
      </w:pPr>
      <w:r>
        <w:rPr>
          <w:lang w:val="en-GB"/>
        </w:rPr>
        <w:t xml:space="preserve">BMAF </w:t>
      </w:r>
      <w:r w:rsidR="0020475F" w:rsidRPr="0020475F">
        <w:rPr>
          <w:lang w:val="en-GB"/>
        </w:rPr>
        <w:t xml:space="preserve">graduates are able tooperate </w:t>
      </w:r>
      <w:r w:rsidR="004C6366">
        <w:rPr>
          <w:lang w:val="en-GB"/>
        </w:rPr>
        <w:t xml:space="preserve">as a business professional in an international environment.  </w:t>
      </w:r>
      <w:r w:rsidR="0020475F" w:rsidRPr="0020475F">
        <w:rPr>
          <w:lang w:val="en-GB"/>
        </w:rPr>
        <w:t xml:space="preserve">Consequently, the study </w:t>
      </w:r>
      <w:r w:rsidR="00537A84" w:rsidRPr="0020475F">
        <w:rPr>
          <w:lang w:val="en-GB"/>
        </w:rPr>
        <w:t>programme focuses</w:t>
      </w:r>
      <w:r w:rsidR="0020475F" w:rsidRPr="0020475F">
        <w:rPr>
          <w:lang w:val="en-GB"/>
        </w:rPr>
        <w:t xml:space="preserve"> on:</w:t>
      </w:r>
    </w:p>
    <w:p w:rsidR="004C6366" w:rsidRDefault="004C6366" w:rsidP="00F75BE6">
      <w:pPr>
        <w:numPr>
          <w:ilvl w:val="0"/>
          <w:numId w:val="22"/>
        </w:numPr>
        <w:rPr>
          <w:lang w:val="en-GB"/>
        </w:rPr>
      </w:pPr>
      <w:r>
        <w:rPr>
          <w:lang w:val="en-GB"/>
        </w:rPr>
        <w:t>Development of professional and academic skills</w:t>
      </w:r>
      <w:r w:rsidR="00F04A29">
        <w:rPr>
          <w:lang w:val="en-GB"/>
        </w:rPr>
        <w:t xml:space="preserve"> and </w:t>
      </w:r>
      <w:r w:rsidR="00DE7861">
        <w:rPr>
          <w:lang w:val="en-GB"/>
        </w:rPr>
        <w:t xml:space="preserve">an ethical </w:t>
      </w:r>
      <w:r w:rsidR="00F04A29">
        <w:rPr>
          <w:lang w:val="en-GB"/>
        </w:rPr>
        <w:t>attitude</w:t>
      </w:r>
    </w:p>
    <w:p w:rsidR="004C6366" w:rsidRDefault="004C6366" w:rsidP="00F75BE6">
      <w:pPr>
        <w:numPr>
          <w:ilvl w:val="0"/>
          <w:numId w:val="22"/>
        </w:numPr>
        <w:rPr>
          <w:lang w:val="en-GB"/>
        </w:rPr>
      </w:pPr>
      <w:r>
        <w:rPr>
          <w:lang w:val="en-GB"/>
        </w:rPr>
        <w:t>Intercultural competencies and language(s)</w:t>
      </w:r>
    </w:p>
    <w:p w:rsidR="004C6366" w:rsidRDefault="0020475F" w:rsidP="00F04A29">
      <w:pPr>
        <w:numPr>
          <w:ilvl w:val="0"/>
          <w:numId w:val="22"/>
        </w:numPr>
        <w:rPr>
          <w:lang w:val="en-GB"/>
        </w:rPr>
      </w:pPr>
      <w:r w:rsidRPr="0020475F">
        <w:rPr>
          <w:lang w:val="en-GB"/>
        </w:rPr>
        <w:t xml:space="preserve">Knowledge </w:t>
      </w:r>
      <w:r w:rsidR="004C6366">
        <w:rPr>
          <w:lang w:val="en-GB"/>
        </w:rPr>
        <w:t xml:space="preserve">and skills and craftsmanship in </w:t>
      </w:r>
      <w:r w:rsidR="001F3376">
        <w:rPr>
          <w:lang w:val="en-GB"/>
        </w:rPr>
        <w:t>food</w:t>
      </w:r>
      <w:r w:rsidR="006B2D24">
        <w:rPr>
          <w:lang w:val="en-GB"/>
        </w:rPr>
        <w:t xml:space="preserve"> production</w:t>
      </w:r>
      <w:r w:rsidR="001F3376">
        <w:rPr>
          <w:lang w:val="en-GB"/>
        </w:rPr>
        <w:t xml:space="preserve">, </w:t>
      </w:r>
      <w:r w:rsidR="004C6366">
        <w:rPr>
          <w:lang w:val="en-GB"/>
        </w:rPr>
        <w:t xml:space="preserve">animal husbandry </w:t>
      </w:r>
      <w:r w:rsidR="00F04A29">
        <w:rPr>
          <w:lang w:val="en-GB"/>
        </w:rPr>
        <w:t>or</w:t>
      </w:r>
      <w:r w:rsidR="004C6366">
        <w:rPr>
          <w:lang w:val="en-GB"/>
        </w:rPr>
        <w:t xml:space="preserve"> plant growing</w:t>
      </w:r>
    </w:p>
    <w:p w:rsidR="004C6366" w:rsidRDefault="004C6366" w:rsidP="004C6366">
      <w:pPr>
        <w:numPr>
          <w:ilvl w:val="0"/>
          <w:numId w:val="22"/>
        </w:numPr>
        <w:rPr>
          <w:lang w:val="en-GB"/>
        </w:rPr>
      </w:pPr>
      <w:r>
        <w:rPr>
          <w:lang w:val="en-GB"/>
        </w:rPr>
        <w:t xml:space="preserve">Knowledge and skills  in </w:t>
      </w:r>
      <w:r w:rsidR="00F04A29">
        <w:rPr>
          <w:lang w:val="en-GB"/>
        </w:rPr>
        <w:t>management, entrepreneurship and general agribusiness</w:t>
      </w:r>
    </w:p>
    <w:p w:rsidR="00F04A29" w:rsidRDefault="00537A84" w:rsidP="00F04A29">
      <w:pPr>
        <w:numPr>
          <w:ilvl w:val="0"/>
          <w:numId w:val="22"/>
        </w:numPr>
        <w:rPr>
          <w:lang w:val="en-GB"/>
        </w:rPr>
      </w:pPr>
      <w:r>
        <w:rPr>
          <w:lang w:val="en-GB"/>
        </w:rPr>
        <w:t xml:space="preserve">Development of national and international network(s), with roots in the </w:t>
      </w:r>
      <w:r w:rsidR="007E659F">
        <w:rPr>
          <w:lang w:val="en-GB"/>
        </w:rPr>
        <w:t xml:space="preserve">food and </w:t>
      </w:r>
      <w:r>
        <w:rPr>
          <w:lang w:val="en-GB"/>
        </w:rPr>
        <w:t xml:space="preserve">agro sector, but </w:t>
      </w:r>
      <w:r w:rsidR="007E659F">
        <w:rPr>
          <w:lang w:val="en-GB"/>
        </w:rPr>
        <w:t xml:space="preserve">with </w:t>
      </w:r>
      <w:r>
        <w:rPr>
          <w:lang w:val="en-GB"/>
        </w:rPr>
        <w:t>extensions towards the re</w:t>
      </w:r>
      <w:r w:rsidR="004C697F">
        <w:rPr>
          <w:lang w:val="en-GB"/>
        </w:rPr>
        <w:t>st of society</w:t>
      </w:r>
    </w:p>
    <w:p w:rsidR="00F04A29" w:rsidRDefault="00F04A29" w:rsidP="00F04A29">
      <w:pPr>
        <w:numPr>
          <w:ilvl w:val="0"/>
          <w:numId w:val="22"/>
        </w:numPr>
        <w:rPr>
          <w:lang w:val="en-GB"/>
        </w:rPr>
      </w:pPr>
      <w:r>
        <w:rPr>
          <w:lang w:val="en-GB"/>
        </w:rPr>
        <w:t xml:space="preserve">Recognise and </w:t>
      </w:r>
      <w:r w:rsidR="00CF1331">
        <w:rPr>
          <w:lang w:val="en-GB"/>
        </w:rPr>
        <w:t xml:space="preserve">be able to </w:t>
      </w:r>
      <w:r>
        <w:rPr>
          <w:lang w:val="en-GB"/>
        </w:rPr>
        <w:t xml:space="preserve">translate the relevant trends and developments to the business. </w:t>
      </w:r>
    </w:p>
    <w:p w:rsidR="00D9421E" w:rsidRPr="008C60CA" w:rsidRDefault="00891592" w:rsidP="00564BC9">
      <w:pPr>
        <w:pStyle w:val="3"/>
        <w:ind w:left="360" w:hanging="360"/>
        <w:rPr>
          <w:lang w:val="en-GB"/>
        </w:rPr>
      </w:pPr>
      <w:bookmarkStart w:id="28" w:name="_Toc514009505"/>
      <w:r w:rsidRPr="008C60CA">
        <w:rPr>
          <w:lang w:val="en-GB"/>
        </w:rPr>
        <w:t xml:space="preserve">1.2.2 </w:t>
      </w:r>
      <w:r w:rsidR="00E071E2">
        <w:rPr>
          <w:lang w:val="en-GB"/>
        </w:rPr>
        <w:t>Job</w:t>
      </w:r>
      <w:r w:rsidR="006B2D24">
        <w:rPr>
          <w:lang w:val="en-GB"/>
        </w:rPr>
        <w:t xml:space="preserve"> perspectives</w:t>
      </w:r>
      <w:bookmarkEnd w:id="28"/>
    </w:p>
    <w:p w:rsidR="0020475F" w:rsidRPr="0020475F" w:rsidRDefault="0020475F" w:rsidP="00F04A29">
      <w:pPr>
        <w:rPr>
          <w:rFonts w:eastAsia="Times New Roman" w:cs="Arial"/>
          <w:bCs/>
          <w:lang w:val="en-GB"/>
        </w:rPr>
      </w:pPr>
      <w:r w:rsidRPr="0020475F">
        <w:rPr>
          <w:rFonts w:eastAsia="Times New Roman" w:cs="Arial"/>
          <w:bCs/>
          <w:lang w:val="en-GB"/>
        </w:rPr>
        <w:t xml:space="preserve">The </w:t>
      </w:r>
      <w:r w:rsidR="006B2D24">
        <w:rPr>
          <w:rFonts w:eastAsia="Times New Roman" w:cs="Arial"/>
          <w:bCs/>
          <w:lang w:val="en-GB"/>
        </w:rPr>
        <w:t xml:space="preserve">BMAF </w:t>
      </w:r>
      <w:r w:rsidR="00FE6AA0">
        <w:rPr>
          <w:rFonts w:eastAsia="Times New Roman" w:cs="Arial"/>
          <w:bCs/>
          <w:lang w:val="en-GB"/>
        </w:rPr>
        <w:t xml:space="preserve">study programme </w:t>
      </w:r>
      <w:r w:rsidR="00F04A29">
        <w:rPr>
          <w:rFonts w:eastAsia="Times New Roman" w:cs="Arial"/>
          <w:bCs/>
          <w:lang w:val="en-GB"/>
        </w:rPr>
        <w:t xml:space="preserve">helps students to develop their specific skills, ambition and passion. </w:t>
      </w:r>
      <w:r>
        <w:rPr>
          <w:rFonts w:eastAsia="Times New Roman" w:cs="Arial"/>
          <w:bCs/>
          <w:lang w:val="en-GB"/>
        </w:rPr>
        <w:t xml:space="preserve">They </w:t>
      </w:r>
      <w:r w:rsidRPr="0020475F">
        <w:rPr>
          <w:rFonts w:eastAsia="Times New Roman" w:cs="Arial"/>
          <w:bCs/>
          <w:lang w:val="en-GB"/>
        </w:rPr>
        <w:t>are suited for a range of specific professions and positions</w:t>
      </w:r>
      <w:r w:rsidR="00D52B5E">
        <w:rPr>
          <w:rFonts w:eastAsia="Times New Roman" w:cs="Arial"/>
          <w:bCs/>
          <w:lang w:val="en-GB"/>
        </w:rPr>
        <w:t>. Some examples are</w:t>
      </w:r>
      <w:r w:rsidRPr="0020475F">
        <w:rPr>
          <w:rFonts w:eastAsia="Times New Roman" w:cs="Arial"/>
          <w:bCs/>
          <w:lang w:val="en-GB"/>
        </w:rPr>
        <w:t xml:space="preserve">: </w:t>
      </w:r>
    </w:p>
    <w:p w:rsidR="008F5353" w:rsidRDefault="00D52B5E" w:rsidP="00F04A29">
      <w:pPr>
        <w:numPr>
          <w:ilvl w:val="0"/>
          <w:numId w:val="21"/>
        </w:numPr>
        <w:rPr>
          <w:lang w:val="en-GB"/>
        </w:rPr>
      </w:pPr>
      <w:r>
        <w:rPr>
          <w:lang w:val="en-GB"/>
        </w:rPr>
        <w:t>Farmer or e</w:t>
      </w:r>
      <w:r w:rsidR="008F5353">
        <w:rPr>
          <w:lang w:val="en-GB"/>
        </w:rPr>
        <w:t xml:space="preserve">ntrepreneur in </w:t>
      </w:r>
      <w:r w:rsidR="001F3376">
        <w:rPr>
          <w:lang w:val="en-GB"/>
        </w:rPr>
        <w:t xml:space="preserve">food </w:t>
      </w:r>
      <w:r w:rsidR="008F5353">
        <w:rPr>
          <w:lang w:val="en-GB"/>
        </w:rPr>
        <w:t xml:space="preserve">business </w:t>
      </w:r>
      <w:r w:rsidR="006B2D24">
        <w:rPr>
          <w:lang w:val="en-GB"/>
        </w:rPr>
        <w:t xml:space="preserve">or agri Business </w:t>
      </w:r>
      <w:r w:rsidR="008F5353">
        <w:rPr>
          <w:lang w:val="en-GB"/>
        </w:rPr>
        <w:t xml:space="preserve">at a production </w:t>
      </w:r>
      <w:r w:rsidR="00F04A29">
        <w:rPr>
          <w:lang w:val="en-GB"/>
        </w:rPr>
        <w:t xml:space="preserve">or </w:t>
      </w:r>
      <w:r w:rsidR="00537A84">
        <w:rPr>
          <w:lang w:val="en-GB"/>
        </w:rPr>
        <w:t>e.g.</w:t>
      </w:r>
      <w:r w:rsidR="00F04A29">
        <w:rPr>
          <w:lang w:val="en-GB"/>
        </w:rPr>
        <w:t xml:space="preserve"> a </w:t>
      </w:r>
      <w:r w:rsidR="008F5353">
        <w:rPr>
          <w:lang w:val="en-GB"/>
        </w:rPr>
        <w:t>trade</w:t>
      </w:r>
      <w:r w:rsidR="00F04A29">
        <w:rPr>
          <w:lang w:val="en-GB"/>
        </w:rPr>
        <w:t>s</w:t>
      </w:r>
      <w:r w:rsidR="008F5353">
        <w:rPr>
          <w:lang w:val="en-GB"/>
        </w:rPr>
        <w:t xml:space="preserve"> company</w:t>
      </w:r>
    </w:p>
    <w:p w:rsidR="008F5353" w:rsidRDefault="008F5353" w:rsidP="0010094A">
      <w:pPr>
        <w:numPr>
          <w:ilvl w:val="0"/>
          <w:numId w:val="21"/>
        </w:numPr>
        <w:rPr>
          <w:lang w:val="en-GB"/>
        </w:rPr>
      </w:pPr>
      <w:r>
        <w:rPr>
          <w:lang w:val="en-GB"/>
        </w:rPr>
        <w:t>Manager at compan</w:t>
      </w:r>
      <w:r w:rsidR="0010094A">
        <w:rPr>
          <w:lang w:val="en-GB"/>
        </w:rPr>
        <w:t xml:space="preserve">y in the </w:t>
      </w:r>
      <w:r w:rsidR="00D52B5E">
        <w:rPr>
          <w:lang w:val="en-GB"/>
        </w:rPr>
        <w:t>f</w:t>
      </w:r>
      <w:r w:rsidR="0010094A">
        <w:rPr>
          <w:lang w:val="en-GB"/>
        </w:rPr>
        <w:t xml:space="preserve">ood </w:t>
      </w:r>
      <w:r w:rsidR="006B2D24">
        <w:rPr>
          <w:lang w:val="en-GB"/>
        </w:rPr>
        <w:t xml:space="preserve">or </w:t>
      </w:r>
      <w:r w:rsidR="00537A84">
        <w:rPr>
          <w:lang w:val="en-GB"/>
        </w:rPr>
        <w:t>agr</w:t>
      </w:r>
      <w:r w:rsidR="006B2D24">
        <w:rPr>
          <w:lang w:val="en-GB"/>
        </w:rPr>
        <w:t>i</w:t>
      </w:r>
      <w:r>
        <w:rPr>
          <w:lang w:val="en-GB"/>
        </w:rPr>
        <w:t xml:space="preserve"> business </w:t>
      </w:r>
    </w:p>
    <w:p w:rsidR="00D52B5E" w:rsidRDefault="008F5353">
      <w:pPr>
        <w:numPr>
          <w:ilvl w:val="0"/>
          <w:numId w:val="21"/>
        </w:numPr>
        <w:rPr>
          <w:lang w:val="en-GB"/>
        </w:rPr>
      </w:pPr>
      <w:r w:rsidRPr="00D52B5E">
        <w:rPr>
          <w:lang w:val="en-GB"/>
        </w:rPr>
        <w:t xml:space="preserve">Coordinator or product manager </w:t>
      </w:r>
      <w:r w:rsidR="00D52B5E">
        <w:rPr>
          <w:lang w:val="en-GB"/>
        </w:rPr>
        <w:t>eg in a breeding company as Bayer seeds</w:t>
      </w:r>
    </w:p>
    <w:p w:rsidR="008F5353" w:rsidRPr="00D52B5E" w:rsidRDefault="001F3376">
      <w:pPr>
        <w:numPr>
          <w:ilvl w:val="0"/>
          <w:numId w:val="21"/>
        </w:numPr>
        <w:rPr>
          <w:lang w:val="en-GB"/>
        </w:rPr>
      </w:pPr>
      <w:r w:rsidRPr="00D52B5E">
        <w:rPr>
          <w:lang w:val="en-GB"/>
        </w:rPr>
        <w:t xml:space="preserve">Specialist </w:t>
      </w:r>
      <w:r w:rsidR="00D52B5E">
        <w:rPr>
          <w:lang w:val="en-GB"/>
        </w:rPr>
        <w:t xml:space="preserve">in </w:t>
      </w:r>
      <w:r w:rsidR="006B2D24">
        <w:rPr>
          <w:lang w:val="en-GB"/>
        </w:rPr>
        <w:t xml:space="preserve">eg </w:t>
      </w:r>
      <w:r w:rsidR="00D52B5E">
        <w:rPr>
          <w:lang w:val="en-GB"/>
        </w:rPr>
        <w:t>quality management for Aldi</w:t>
      </w:r>
    </w:p>
    <w:p w:rsidR="008F5353" w:rsidRDefault="00D00668" w:rsidP="00F04A29">
      <w:pPr>
        <w:numPr>
          <w:ilvl w:val="0"/>
          <w:numId w:val="21"/>
        </w:numPr>
        <w:rPr>
          <w:lang w:val="en-GB"/>
        </w:rPr>
      </w:pPr>
      <w:r>
        <w:rPr>
          <w:lang w:val="en-GB"/>
        </w:rPr>
        <w:t>Technicall a</w:t>
      </w:r>
      <w:r w:rsidR="004C6366">
        <w:rPr>
          <w:lang w:val="en-GB"/>
        </w:rPr>
        <w:t xml:space="preserve">dviser/consultant </w:t>
      </w:r>
      <w:r w:rsidR="00D52B5E">
        <w:rPr>
          <w:lang w:val="en-GB"/>
        </w:rPr>
        <w:t>for farmers or retailers</w:t>
      </w:r>
    </w:p>
    <w:p w:rsidR="0020475F" w:rsidRPr="008C60CA" w:rsidRDefault="00D52B5E" w:rsidP="00910F7A">
      <w:pPr>
        <w:rPr>
          <w:rFonts w:eastAsia="Times New Roman" w:cs="Arial"/>
          <w:bCs/>
          <w:lang w:val="en-GB"/>
        </w:rPr>
      </w:pPr>
      <w:r>
        <w:rPr>
          <w:rFonts w:eastAsia="Times New Roman" w:cs="Arial"/>
          <w:bCs/>
          <w:lang w:val="en-GB"/>
        </w:rPr>
        <w:t xml:space="preserve">And </w:t>
      </w:r>
      <w:r w:rsidR="00D00668">
        <w:rPr>
          <w:rFonts w:eastAsia="Times New Roman" w:cs="Arial"/>
          <w:bCs/>
          <w:lang w:val="en-GB"/>
        </w:rPr>
        <w:t xml:space="preserve">even </w:t>
      </w:r>
      <w:r>
        <w:rPr>
          <w:rFonts w:eastAsia="Times New Roman" w:cs="Arial"/>
          <w:bCs/>
          <w:lang w:val="en-GB"/>
        </w:rPr>
        <w:t xml:space="preserve">more. </w:t>
      </w:r>
    </w:p>
    <w:p w:rsidR="00DF0527" w:rsidRPr="008C60CA" w:rsidRDefault="003D203D" w:rsidP="00F04A29">
      <w:pPr>
        <w:pStyle w:val="2"/>
        <w:rPr>
          <w:lang w:val="en-GB"/>
        </w:rPr>
      </w:pPr>
      <w:bookmarkStart w:id="29" w:name="_Toc414019728"/>
      <w:bookmarkStart w:id="30" w:name="_Toc359849984"/>
      <w:bookmarkStart w:id="31" w:name="_Toc514009506"/>
      <w:r>
        <w:rPr>
          <w:lang w:val="en-GB"/>
        </w:rPr>
        <w:t>Q</w:t>
      </w:r>
      <w:r w:rsidR="008B6A64" w:rsidRPr="008C60CA">
        <w:rPr>
          <w:lang w:val="en-GB"/>
        </w:rPr>
        <w:t>ualifications</w:t>
      </w:r>
      <w:bookmarkEnd w:id="29"/>
      <w:bookmarkEnd w:id="30"/>
      <w:r w:rsidR="00D00668">
        <w:rPr>
          <w:lang w:val="en-GB"/>
        </w:rPr>
        <w:t>BMAF</w:t>
      </w:r>
      <w:bookmarkEnd w:id="31"/>
    </w:p>
    <w:p w:rsidR="000C0799" w:rsidRDefault="0020475F" w:rsidP="000C0799">
      <w:pPr>
        <w:tabs>
          <w:tab w:val="left" w:pos="5655"/>
        </w:tabs>
        <w:spacing w:after="200" w:line="276" w:lineRule="auto"/>
        <w:rPr>
          <w:rFonts w:cstheme="minorHAnsi"/>
          <w:iCs/>
          <w:lang w:val="en-GB"/>
        </w:rPr>
      </w:pPr>
      <w:bookmarkStart w:id="32" w:name="_Toc359849985"/>
      <w:r w:rsidRPr="0020475F">
        <w:rPr>
          <w:rFonts w:cstheme="minorHAnsi"/>
          <w:lang w:val="en-GB"/>
        </w:rPr>
        <w:t xml:space="preserve">Appendix 1 shows the </w:t>
      </w:r>
      <w:r w:rsidR="00DE7861">
        <w:rPr>
          <w:rFonts w:cstheme="minorHAnsi"/>
          <w:lang w:val="en-GB"/>
        </w:rPr>
        <w:t xml:space="preserve">end </w:t>
      </w:r>
      <w:r w:rsidRPr="0020475F">
        <w:rPr>
          <w:rFonts w:cstheme="minorHAnsi"/>
          <w:lang w:val="en-GB"/>
        </w:rPr>
        <w:t>qualification</w:t>
      </w:r>
      <w:r>
        <w:rPr>
          <w:rFonts w:cstheme="minorHAnsi"/>
          <w:lang w:val="en-GB"/>
        </w:rPr>
        <w:t>s</w:t>
      </w:r>
      <w:r w:rsidRPr="0020475F">
        <w:rPr>
          <w:rFonts w:cstheme="minorHAnsi"/>
          <w:lang w:val="en-GB"/>
        </w:rPr>
        <w:t xml:space="preserve"> paying specific attention to the con</w:t>
      </w:r>
      <w:r w:rsidR="00DE7861">
        <w:rPr>
          <w:rFonts w:cstheme="minorHAnsi"/>
          <w:lang w:val="en-GB"/>
        </w:rPr>
        <w:t>text, the assessment indicators</w:t>
      </w:r>
      <w:r w:rsidRPr="0020475F">
        <w:rPr>
          <w:rFonts w:cstheme="minorHAnsi"/>
          <w:lang w:val="en-GB"/>
        </w:rPr>
        <w:t xml:space="preserve">, as well as the knowledge and insight, skills and attitude required. </w:t>
      </w:r>
      <w:r w:rsidR="000C0799">
        <w:rPr>
          <w:rFonts w:cstheme="minorHAnsi"/>
          <w:lang w:val="en-GB"/>
        </w:rPr>
        <w:t>T</w:t>
      </w:r>
      <w:r w:rsidR="000C0799" w:rsidRPr="0020475F">
        <w:rPr>
          <w:rFonts w:cstheme="minorHAnsi"/>
          <w:lang w:val="en-GB"/>
        </w:rPr>
        <w:t xml:space="preserve">he curriculum </w:t>
      </w:r>
      <w:r w:rsidR="000C0799">
        <w:rPr>
          <w:rFonts w:cstheme="minorHAnsi"/>
          <w:lang w:val="en-GB"/>
        </w:rPr>
        <w:t>offers more freedom of choice, less guidance and higher expectations in order to challenge the student and offer opportunity to develop their</w:t>
      </w:r>
      <w:r w:rsidR="000C0799" w:rsidRPr="0020475F">
        <w:rPr>
          <w:rFonts w:cstheme="minorHAnsi"/>
          <w:lang w:val="en-GB"/>
        </w:rPr>
        <w:t xml:space="preserve"> knowledge, insight</w:t>
      </w:r>
      <w:r w:rsidR="000C0799">
        <w:rPr>
          <w:rFonts w:cstheme="minorHAnsi"/>
          <w:lang w:val="en-GB"/>
        </w:rPr>
        <w:t xml:space="preserve"> and</w:t>
      </w:r>
      <w:r w:rsidR="000C0799" w:rsidRPr="0020475F">
        <w:rPr>
          <w:rFonts w:cstheme="minorHAnsi"/>
          <w:lang w:val="en-GB"/>
        </w:rPr>
        <w:t xml:space="preserve"> skills</w:t>
      </w:r>
      <w:r w:rsidR="000C0799">
        <w:rPr>
          <w:rFonts w:cstheme="minorHAnsi"/>
          <w:lang w:val="en-GB"/>
        </w:rPr>
        <w:t xml:space="preserve">, in the second half of the study. </w:t>
      </w:r>
    </w:p>
    <w:p w:rsidR="00DE7861" w:rsidRDefault="00D00668" w:rsidP="00DE7861">
      <w:pPr>
        <w:tabs>
          <w:tab w:val="left" w:pos="5655"/>
        </w:tabs>
        <w:spacing w:after="200" w:line="276" w:lineRule="auto"/>
        <w:rPr>
          <w:rFonts w:cstheme="minorHAnsi"/>
          <w:lang w:val="en-GB"/>
        </w:rPr>
      </w:pPr>
      <w:r>
        <w:rPr>
          <w:rFonts w:cstheme="minorHAnsi"/>
          <w:lang w:val="en-GB"/>
        </w:rPr>
        <w:t>BMAF</w:t>
      </w:r>
      <w:r w:rsidR="00537A84" w:rsidRPr="0020475F">
        <w:rPr>
          <w:rFonts w:cstheme="minorHAnsi"/>
          <w:lang w:val="en-GB"/>
        </w:rPr>
        <w:t xml:space="preserve"> graduates acquire a so-called T-profile: a broad understanding of </w:t>
      </w:r>
      <w:r w:rsidR="001F3376">
        <w:rPr>
          <w:rFonts w:cstheme="minorHAnsi"/>
          <w:lang w:val="en-GB"/>
        </w:rPr>
        <w:t xml:space="preserve">food, </w:t>
      </w:r>
      <w:r w:rsidR="00537A84">
        <w:rPr>
          <w:rFonts w:cstheme="minorHAnsi"/>
          <w:lang w:val="en-GB"/>
        </w:rPr>
        <w:t>agr</w:t>
      </w:r>
      <w:r>
        <w:rPr>
          <w:rFonts w:cstheme="minorHAnsi"/>
          <w:lang w:val="en-GB"/>
        </w:rPr>
        <w:t>i</w:t>
      </w:r>
      <w:r w:rsidR="00537A84">
        <w:rPr>
          <w:rFonts w:cstheme="minorHAnsi"/>
          <w:lang w:val="en-GB"/>
        </w:rPr>
        <w:t xml:space="preserve"> business and plant growing and animal husbandry at level 2 (Dublin Descriptors, 2003</w:t>
      </w:r>
      <w:r w:rsidR="00CF1331">
        <w:rPr>
          <w:rFonts w:cstheme="minorHAnsi"/>
          <w:lang w:val="en-GB"/>
        </w:rPr>
        <w:t>, Blooms taxonomy, 1950)</w:t>
      </w:r>
      <w:r w:rsidR="00537A84">
        <w:rPr>
          <w:rFonts w:cstheme="minorHAnsi"/>
          <w:lang w:val="en-GB"/>
        </w:rPr>
        <w:t xml:space="preserve"> in the first two years. In year 3 and 4 students specialise and develop their skills and  knowledge, up to Bachelor level 3, in order to become a successful business professional</w:t>
      </w:r>
      <w:r w:rsidR="00D52B5E">
        <w:rPr>
          <w:rFonts w:cstheme="minorHAnsi"/>
          <w:lang w:val="en-GB"/>
        </w:rPr>
        <w:t xml:space="preserve">. </w:t>
      </w:r>
      <w:r w:rsidR="000C0799">
        <w:rPr>
          <w:rFonts w:cstheme="minorHAnsi"/>
          <w:lang w:val="en-GB"/>
        </w:rPr>
        <w:t xml:space="preserve"> Student chooses three end qualifications out of t</w:t>
      </w:r>
      <w:r>
        <w:rPr>
          <w:rFonts w:cstheme="minorHAnsi"/>
          <w:lang w:val="en-GB"/>
        </w:rPr>
        <w:t xml:space="preserve">en in which he wants to specialise and excel most. </w:t>
      </w:r>
    </w:p>
    <w:p w:rsidR="00195728" w:rsidRDefault="00195728" w:rsidP="00195728">
      <w:pPr>
        <w:tabs>
          <w:tab w:val="left" w:pos="5655"/>
        </w:tabs>
        <w:spacing w:after="200" w:line="276" w:lineRule="auto"/>
        <w:rPr>
          <w:rFonts w:cstheme="minorHAnsi"/>
          <w:iCs/>
          <w:lang w:val="en-GB"/>
        </w:rPr>
      </w:pPr>
    </w:p>
    <w:p w:rsidR="003E06A0" w:rsidRDefault="003E06A0" w:rsidP="0020475F">
      <w:pPr>
        <w:tabs>
          <w:tab w:val="left" w:pos="5655"/>
        </w:tabs>
        <w:spacing w:after="200" w:line="276" w:lineRule="auto"/>
        <w:rPr>
          <w:rFonts w:cstheme="minorHAnsi"/>
          <w:iCs/>
          <w:lang w:val="en-GB"/>
        </w:rPr>
      </w:pPr>
    </w:p>
    <w:p w:rsidR="003E06A0" w:rsidRDefault="003E06A0" w:rsidP="0020475F">
      <w:pPr>
        <w:tabs>
          <w:tab w:val="left" w:pos="5655"/>
        </w:tabs>
        <w:spacing w:after="200" w:line="276" w:lineRule="auto"/>
        <w:rPr>
          <w:rFonts w:cstheme="minorHAnsi"/>
          <w:iCs/>
          <w:lang w:val="en-GB"/>
        </w:rPr>
      </w:pPr>
    </w:p>
    <w:p w:rsidR="003E06A0" w:rsidRDefault="003E06A0" w:rsidP="0020475F">
      <w:pPr>
        <w:tabs>
          <w:tab w:val="left" w:pos="5655"/>
        </w:tabs>
        <w:spacing w:after="200" w:line="276" w:lineRule="auto"/>
        <w:rPr>
          <w:rFonts w:cstheme="minorHAnsi"/>
          <w:iCs/>
          <w:lang w:val="en-GB"/>
        </w:rPr>
      </w:pPr>
    </w:p>
    <w:p w:rsidR="003E06A0" w:rsidRDefault="003E06A0" w:rsidP="0020475F">
      <w:pPr>
        <w:tabs>
          <w:tab w:val="left" w:pos="5655"/>
        </w:tabs>
        <w:spacing w:after="200" w:line="276" w:lineRule="auto"/>
        <w:rPr>
          <w:rFonts w:cstheme="minorHAnsi"/>
          <w:iCs/>
          <w:lang w:val="en-GB"/>
        </w:rPr>
      </w:pPr>
    </w:p>
    <w:p w:rsidR="003E06A0" w:rsidRDefault="003E06A0" w:rsidP="0020475F">
      <w:pPr>
        <w:tabs>
          <w:tab w:val="left" w:pos="5655"/>
        </w:tabs>
        <w:spacing w:after="200" w:line="276" w:lineRule="auto"/>
        <w:rPr>
          <w:rFonts w:cstheme="minorHAnsi"/>
          <w:iCs/>
          <w:lang w:val="en-GB"/>
        </w:rPr>
      </w:pPr>
    </w:p>
    <w:p w:rsidR="00DF0527" w:rsidRPr="008C60CA" w:rsidRDefault="00EF41D8" w:rsidP="00312951">
      <w:pPr>
        <w:pStyle w:val="1"/>
        <w:spacing w:before="0"/>
        <w:rPr>
          <w:rFonts w:cstheme="minorHAnsi"/>
          <w:lang w:val="en-GB"/>
        </w:rPr>
      </w:pPr>
      <w:bookmarkStart w:id="33" w:name="_Toc414019729"/>
      <w:bookmarkStart w:id="34" w:name="_Toc514009507"/>
      <w:r w:rsidRPr="008C60CA">
        <w:rPr>
          <w:rFonts w:cstheme="minorHAnsi"/>
          <w:lang w:val="en-GB"/>
        </w:rPr>
        <w:t>Admission to the study programme</w:t>
      </w:r>
      <w:bookmarkEnd w:id="32"/>
      <w:bookmarkEnd w:id="33"/>
      <w:bookmarkEnd w:id="34"/>
    </w:p>
    <w:p w:rsidR="00A72D27" w:rsidRPr="008C60CA" w:rsidRDefault="00A72D27" w:rsidP="00A72D27">
      <w:pPr>
        <w:rPr>
          <w:rFonts w:eastAsia="Times New Roman" w:cstheme="minorHAnsi"/>
          <w:bCs/>
          <w:sz w:val="20"/>
          <w:szCs w:val="20"/>
          <w:lang w:val="en-GB"/>
        </w:rPr>
      </w:pPr>
    </w:p>
    <w:p w:rsidR="00B214B6" w:rsidRPr="008C60CA" w:rsidRDefault="00B214B6" w:rsidP="00F75BE6">
      <w:pPr>
        <w:pStyle w:val="2"/>
        <w:numPr>
          <w:ilvl w:val="0"/>
          <w:numId w:val="10"/>
        </w:numPr>
        <w:rPr>
          <w:lang w:val="en-GB"/>
        </w:rPr>
      </w:pPr>
      <w:bookmarkStart w:id="35" w:name="_Toc414019730"/>
      <w:bookmarkStart w:id="36" w:name="_Toc359849986"/>
      <w:bookmarkStart w:id="37" w:name="_Toc463672889"/>
      <w:bookmarkStart w:id="38" w:name="_Toc492787748"/>
      <w:bookmarkStart w:id="39" w:name="_Toc492787798"/>
      <w:bookmarkStart w:id="40" w:name="_Toc70737233"/>
      <w:bookmarkStart w:id="41" w:name="_Toc514009508"/>
      <w:r w:rsidRPr="008C60CA">
        <w:rPr>
          <w:lang w:val="en-GB"/>
        </w:rPr>
        <w:t>Admission requirements</w:t>
      </w:r>
      <w:bookmarkEnd w:id="35"/>
      <w:bookmarkEnd w:id="36"/>
      <w:bookmarkEnd w:id="37"/>
      <w:bookmarkEnd w:id="38"/>
      <w:bookmarkEnd w:id="39"/>
      <w:bookmarkEnd w:id="40"/>
      <w:bookmarkEnd w:id="41"/>
      <w:r w:rsidRPr="008C60CA">
        <w:rPr>
          <w:b w:val="0"/>
          <w:bCs w:val="0"/>
          <w:lang w:val="en-GB"/>
        </w:rPr>
        <w:br/>
      </w:r>
    </w:p>
    <w:p w:rsidR="0020475F" w:rsidRPr="0020475F" w:rsidRDefault="0020475F" w:rsidP="0020475F">
      <w:pPr>
        <w:rPr>
          <w:b/>
        </w:rPr>
      </w:pPr>
      <w:r w:rsidRPr="0020475F">
        <w:rPr>
          <w:b/>
        </w:rPr>
        <w:t>Dutch Students</w:t>
      </w:r>
    </w:p>
    <w:p w:rsidR="0020475F" w:rsidRPr="00FE6AA0" w:rsidRDefault="00FE6AA0" w:rsidP="00BC075D">
      <w:pPr>
        <w:rPr>
          <w:rFonts w:cstheme="minorHAnsi"/>
        </w:rPr>
      </w:pPr>
      <w:r w:rsidRPr="00FE6AA0">
        <w:rPr>
          <w:rFonts w:cstheme="minorHAnsi"/>
        </w:rPr>
        <w:t>In ord</w:t>
      </w:r>
      <w:r w:rsidR="00195728">
        <w:rPr>
          <w:rFonts w:cstheme="minorHAnsi"/>
        </w:rPr>
        <w:t xml:space="preserve">er to be admitted to the </w:t>
      </w:r>
      <w:r w:rsidR="0000166B">
        <w:rPr>
          <w:rFonts w:cstheme="minorHAnsi"/>
        </w:rPr>
        <w:t>English Business p</w:t>
      </w:r>
      <w:r w:rsidR="00537A84">
        <w:rPr>
          <w:rFonts w:cstheme="minorHAnsi"/>
        </w:rPr>
        <w:t>rogram</w:t>
      </w:r>
      <w:r w:rsidR="0000166B">
        <w:rPr>
          <w:rFonts w:cstheme="minorHAnsi"/>
        </w:rPr>
        <w:t xml:space="preserve"> of </w:t>
      </w:r>
      <w:r w:rsidR="00D00668">
        <w:rPr>
          <w:rFonts w:cstheme="minorHAnsi"/>
        </w:rPr>
        <w:t>BMAF</w:t>
      </w:r>
      <w:r w:rsidRPr="00FE6AA0">
        <w:rPr>
          <w:rFonts w:cstheme="minorHAnsi"/>
        </w:rPr>
        <w:t>, prospective students from the Netherlands must be in possession of one of the following qualifications:</w:t>
      </w:r>
    </w:p>
    <w:p w:rsidR="0020475F" w:rsidRPr="00FE6AA0" w:rsidRDefault="0020475F" w:rsidP="00F75BE6">
      <w:pPr>
        <w:pStyle w:val="a7"/>
        <w:numPr>
          <w:ilvl w:val="0"/>
          <w:numId w:val="32"/>
        </w:numPr>
        <w:rPr>
          <w:rFonts w:cstheme="minorHAnsi"/>
          <w:lang w:val="en-GB"/>
        </w:rPr>
      </w:pPr>
      <w:r w:rsidRPr="00FE6AA0">
        <w:rPr>
          <w:rFonts w:cstheme="minorHAnsi"/>
          <w:lang w:val="en-GB"/>
        </w:rPr>
        <w:t>HAVO</w:t>
      </w:r>
      <w:r w:rsidR="000C3F64" w:rsidRPr="00FE6AA0">
        <w:rPr>
          <w:rFonts w:cstheme="minorHAnsi"/>
          <w:lang w:val="en-GB"/>
        </w:rPr>
        <w:t>:</w:t>
      </w:r>
      <w:r w:rsidR="000C3F64" w:rsidRPr="00FE6AA0">
        <w:rPr>
          <w:rFonts w:cstheme="minorHAnsi"/>
          <w:lang w:val="en-GB"/>
        </w:rPr>
        <w:tab/>
      </w:r>
      <w:r w:rsidR="000C3F64" w:rsidRPr="00FE6AA0">
        <w:rPr>
          <w:rFonts w:cstheme="minorHAnsi"/>
          <w:lang w:val="en-GB"/>
        </w:rPr>
        <w:tab/>
      </w:r>
      <w:r w:rsidR="000C3F64" w:rsidRPr="00FE6AA0">
        <w:rPr>
          <w:rFonts w:cstheme="minorHAnsi"/>
          <w:lang w:val="en-GB"/>
        </w:rPr>
        <w:tab/>
      </w:r>
      <w:r w:rsidR="000C3F64" w:rsidRPr="00FE6AA0">
        <w:rPr>
          <w:rFonts w:cstheme="minorHAnsi"/>
          <w:lang w:val="en-GB"/>
        </w:rPr>
        <w:tab/>
      </w:r>
      <w:r w:rsidR="000C3F64" w:rsidRPr="00FE6AA0">
        <w:rPr>
          <w:rFonts w:cstheme="minorHAnsi"/>
          <w:lang w:val="en-GB"/>
        </w:rPr>
        <w:tab/>
      </w:r>
      <w:r w:rsidRPr="00FE6AA0">
        <w:rPr>
          <w:rFonts w:cstheme="minorHAnsi"/>
          <w:lang w:val="en-GB"/>
        </w:rPr>
        <w:tab/>
      </w:r>
      <w:r w:rsidRPr="00FE6AA0">
        <w:rPr>
          <w:rFonts w:cstheme="minorHAnsi"/>
          <w:lang w:val="en-GB"/>
        </w:rPr>
        <w:tab/>
      </w:r>
      <w:r w:rsidRPr="00FE6AA0">
        <w:rPr>
          <w:rFonts w:cstheme="minorHAnsi"/>
          <w:lang w:val="en-GB"/>
        </w:rPr>
        <w:tab/>
        <w:t>all p</w:t>
      </w:r>
      <w:r w:rsidR="0089081F">
        <w:rPr>
          <w:rFonts w:cstheme="minorHAnsi"/>
          <w:lang w:val="en-GB"/>
        </w:rPr>
        <w:t xml:space="preserve">rofiles, including mathematics </w:t>
      </w:r>
    </w:p>
    <w:p w:rsidR="0020475F" w:rsidRPr="00FE6AA0" w:rsidRDefault="0020475F" w:rsidP="00F75BE6">
      <w:pPr>
        <w:pStyle w:val="a7"/>
        <w:numPr>
          <w:ilvl w:val="0"/>
          <w:numId w:val="32"/>
        </w:numPr>
        <w:rPr>
          <w:rFonts w:cstheme="minorHAnsi"/>
          <w:lang w:val="en-GB"/>
        </w:rPr>
      </w:pPr>
      <w:r w:rsidRPr="00FE6AA0">
        <w:rPr>
          <w:rFonts w:cstheme="minorHAnsi"/>
          <w:lang w:val="en-GB"/>
        </w:rPr>
        <w:t>V</w:t>
      </w:r>
      <w:r w:rsidR="000C3F64" w:rsidRPr="00FE6AA0">
        <w:rPr>
          <w:rFonts w:cstheme="minorHAnsi"/>
          <w:lang w:val="en-GB"/>
        </w:rPr>
        <w:t>WO:</w:t>
      </w:r>
      <w:r w:rsidR="000C3F64" w:rsidRPr="00FE6AA0">
        <w:rPr>
          <w:rFonts w:cstheme="minorHAnsi"/>
          <w:lang w:val="en-GB"/>
        </w:rPr>
        <w:tab/>
      </w:r>
      <w:r w:rsidR="000C3F64" w:rsidRPr="00FE6AA0">
        <w:rPr>
          <w:rFonts w:cstheme="minorHAnsi"/>
          <w:lang w:val="en-GB"/>
        </w:rPr>
        <w:tab/>
      </w:r>
      <w:r w:rsidRPr="00FE6AA0">
        <w:rPr>
          <w:rFonts w:cstheme="minorHAnsi"/>
          <w:lang w:val="en-GB"/>
        </w:rPr>
        <w:tab/>
      </w:r>
      <w:r w:rsidRPr="00FE6AA0">
        <w:rPr>
          <w:rFonts w:cstheme="minorHAnsi"/>
          <w:lang w:val="en-GB"/>
        </w:rPr>
        <w:tab/>
      </w:r>
      <w:r w:rsidRPr="00FE6AA0">
        <w:rPr>
          <w:rFonts w:cstheme="minorHAnsi"/>
          <w:lang w:val="en-GB"/>
        </w:rPr>
        <w:tab/>
        <w:t xml:space="preserve">all profiles, including mathematics  </w:t>
      </w:r>
    </w:p>
    <w:p w:rsidR="00525F8B" w:rsidRPr="003E06A0" w:rsidRDefault="0020475F" w:rsidP="00F75BE6">
      <w:pPr>
        <w:pStyle w:val="a7"/>
        <w:numPr>
          <w:ilvl w:val="0"/>
          <w:numId w:val="32"/>
        </w:numPr>
        <w:rPr>
          <w:rFonts w:cstheme="minorHAnsi"/>
          <w:lang w:val="en-GB"/>
        </w:rPr>
      </w:pPr>
      <w:r w:rsidRPr="003E06A0">
        <w:rPr>
          <w:rFonts w:cstheme="minorHAnsi"/>
          <w:lang w:val="en-GB"/>
        </w:rPr>
        <w:t>MBO</w:t>
      </w:r>
      <w:r w:rsidR="000C3F64" w:rsidRPr="003E06A0">
        <w:rPr>
          <w:rFonts w:cstheme="minorHAnsi"/>
          <w:lang w:val="en-GB"/>
        </w:rPr>
        <w:t>:</w:t>
      </w:r>
      <w:r w:rsidR="000C3F64" w:rsidRPr="003E06A0">
        <w:rPr>
          <w:rFonts w:cstheme="minorHAnsi"/>
          <w:lang w:val="en-GB"/>
        </w:rPr>
        <w:tab/>
      </w:r>
      <w:r w:rsidR="000C3F64" w:rsidRPr="003E06A0">
        <w:rPr>
          <w:rFonts w:cstheme="minorHAnsi"/>
          <w:lang w:val="en-GB"/>
        </w:rPr>
        <w:tab/>
      </w:r>
      <w:r w:rsidR="000C3F64" w:rsidRPr="003E06A0">
        <w:rPr>
          <w:rFonts w:cstheme="minorHAnsi"/>
          <w:lang w:val="en-GB"/>
        </w:rPr>
        <w:tab/>
      </w:r>
      <w:r w:rsidR="000C3F64" w:rsidRPr="003E06A0">
        <w:rPr>
          <w:rFonts w:cstheme="minorHAnsi"/>
          <w:lang w:val="en-GB"/>
        </w:rPr>
        <w:tab/>
      </w:r>
      <w:r w:rsidR="000C3F64" w:rsidRPr="003E06A0">
        <w:rPr>
          <w:rFonts w:cstheme="minorHAnsi"/>
          <w:lang w:val="en-GB"/>
        </w:rPr>
        <w:tab/>
      </w:r>
      <w:r w:rsidR="000C3F64" w:rsidRPr="003E06A0">
        <w:rPr>
          <w:rFonts w:cstheme="minorHAnsi"/>
          <w:lang w:val="en-GB"/>
        </w:rPr>
        <w:tab/>
      </w:r>
      <w:r w:rsidRPr="003E06A0">
        <w:rPr>
          <w:rFonts w:cstheme="minorHAnsi"/>
          <w:lang w:val="en-GB"/>
        </w:rPr>
        <w:t xml:space="preserve">level 4 with mathematics </w:t>
      </w:r>
    </w:p>
    <w:p w:rsidR="0020475F" w:rsidRPr="0020475F" w:rsidRDefault="0020475F" w:rsidP="0020475F">
      <w:pPr>
        <w:pStyle w:val="a7"/>
        <w:rPr>
          <w:rFonts w:cstheme="minorHAnsi"/>
          <w:lang w:val="en-GB"/>
        </w:rPr>
      </w:pPr>
    </w:p>
    <w:p w:rsidR="00FE6AA0" w:rsidRPr="00BC075D" w:rsidRDefault="00D00668" w:rsidP="00BC075D">
      <w:pPr>
        <w:rPr>
          <w:rFonts w:cstheme="minorHAnsi"/>
          <w:lang w:val="en-GB"/>
        </w:rPr>
      </w:pPr>
      <w:r>
        <w:rPr>
          <w:rFonts w:cstheme="minorHAnsi"/>
        </w:rPr>
        <w:t xml:space="preserve">BMAF </w:t>
      </w:r>
      <w:r w:rsidR="00FE6AA0" w:rsidRPr="00BC075D">
        <w:rPr>
          <w:rFonts w:cstheme="minorHAnsi"/>
        </w:rPr>
        <w:t>students</w:t>
      </w:r>
      <w:r w:rsidR="008F7936">
        <w:rPr>
          <w:rFonts w:cstheme="minorHAnsi"/>
          <w:lang w:val="en-GB"/>
        </w:rPr>
        <w:t xml:space="preserve">have to </w:t>
      </w:r>
      <w:r w:rsidR="00BC075D">
        <w:rPr>
          <w:rFonts w:cstheme="minorHAnsi"/>
          <w:lang w:val="en-GB"/>
        </w:rPr>
        <w:t>enro</w:t>
      </w:r>
      <w:r w:rsidR="00F2394C">
        <w:rPr>
          <w:rFonts w:cstheme="minorHAnsi"/>
          <w:lang w:val="en-GB"/>
        </w:rPr>
        <w:t>l</w:t>
      </w:r>
      <w:r w:rsidR="00BC075D">
        <w:rPr>
          <w:rFonts w:cstheme="minorHAnsi"/>
          <w:lang w:val="en-GB"/>
        </w:rPr>
        <w:t xml:space="preserve">l in time </w:t>
      </w:r>
      <w:r w:rsidR="00FE6AA0" w:rsidRPr="00BC075D">
        <w:rPr>
          <w:rFonts w:cstheme="minorHAnsi"/>
          <w:lang w:val="en-GB"/>
        </w:rPr>
        <w:t xml:space="preserve">and attend at least 1 open day or orientation day. </w:t>
      </w:r>
      <w:r w:rsidR="00BC075D">
        <w:rPr>
          <w:rFonts w:cstheme="minorHAnsi"/>
          <w:lang w:val="en-GB"/>
        </w:rPr>
        <w:t>S</w:t>
      </w:r>
      <w:r w:rsidR="00FE6AA0" w:rsidRPr="00BC075D">
        <w:rPr>
          <w:rFonts w:cstheme="minorHAnsi"/>
          <w:lang w:val="en-GB"/>
        </w:rPr>
        <w:t>tudent</w:t>
      </w:r>
      <w:r w:rsidR="00BC075D">
        <w:rPr>
          <w:rFonts w:cstheme="minorHAnsi"/>
          <w:lang w:val="en-GB"/>
        </w:rPr>
        <w:t>s</w:t>
      </w:r>
      <w:r>
        <w:rPr>
          <w:rFonts w:cstheme="minorHAnsi"/>
          <w:lang w:val="en-GB"/>
        </w:rPr>
        <w:t xml:space="preserve">will be invited </w:t>
      </w:r>
      <w:r w:rsidR="00FE6AA0" w:rsidRPr="00BC075D">
        <w:rPr>
          <w:rFonts w:cstheme="minorHAnsi"/>
          <w:lang w:val="en-GB"/>
        </w:rPr>
        <w:t>for an intake interview</w:t>
      </w:r>
      <w:r>
        <w:rPr>
          <w:rFonts w:cstheme="minorHAnsi"/>
          <w:lang w:val="en-GB"/>
        </w:rPr>
        <w:t xml:space="preserve"> and to attend to the introduction</w:t>
      </w:r>
      <w:r w:rsidR="00195728" w:rsidRPr="00BC075D">
        <w:rPr>
          <w:rFonts w:cstheme="minorHAnsi"/>
          <w:lang w:val="en-GB"/>
        </w:rPr>
        <w:t>.</w:t>
      </w:r>
    </w:p>
    <w:p w:rsidR="00FE6AA0" w:rsidRPr="00195728" w:rsidRDefault="00FE6AA0" w:rsidP="0020475F">
      <w:pPr>
        <w:rPr>
          <w:rFonts w:cstheme="minorHAnsi"/>
          <w:b/>
          <w:bCs/>
          <w:lang w:val="en-GB"/>
        </w:rPr>
      </w:pPr>
    </w:p>
    <w:p w:rsidR="0020475F" w:rsidRPr="0020475F" w:rsidRDefault="00BC075D" w:rsidP="00BC075D">
      <w:pPr>
        <w:rPr>
          <w:rFonts w:cstheme="minorHAnsi"/>
          <w:b/>
          <w:lang w:val="en-GB"/>
        </w:rPr>
      </w:pPr>
      <w:r>
        <w:rPr>
          <w:rFonts w:cstheme="minorHAnsi"/>
          <w:b/>
          <w:lang w:val="en-GB"/>
        </w:rPr>
        <w:t xml:space="preserve">International </w:t>
      </w:r>
      <w:r w:rsidR="0020475F" w:rsidRPr="0020475F">
        <w:rPr>
          <w:rFonts w:cstheme="minorHAnsi"/>
          <w:b/>
          <w:lang w:val="en-GB"/>
        </w:rPr>
        <w:t>Students</w:t>
      </w:r>
    </w:p>
    <w:p w:rsidR="0020475F" w:rsidRPr="0020475F" w:rsidRDefault="0020475F" w:rsidP="00BC075D">
      <w:pPr>
        <w:rPr>
          <w:rFonts w:cstheme="minorHAnsi"/>
          <w:lang w:val="en-GB"/>
        </w:rPr>
      </w:pPr>
      <w:r w:rsidRPr="0020475F">
        <w:rPr>
          <w:rFonts w:cstheme="minorHAnsi"/>
          <w:lang w:val="en-GB"/>
        </w:rPr>
        <w:t xml:space="preserve">Applications from prospective students from </w:t>
      </w:r>
      <w:r w:rsidR="00537A84">
        <w:rPr>
          <w:rFonts w:cstheme="minorHAnsi"/>
          <w:lang w:val="en-GB"/>
        </w:rPr>
        <w:t xml:space="preserve">abroad, are </w:t>
      </w:r>
      <w:r w:rsidRPr="0020475F">
        <w:rPr>
          <w:rFonts w:cstheme="minorHAnsi"/>
          <w:lang w:val="en-GB"/>
        </w:rPr>
        <w:t xml:space="preserve">the responsibility of </w:t>
      </w:r>
      <w:r w:rsidR="00537A84" w:rsidRPr="0020475F">
        <w:rPr>
          <w:rFonts w:cstheme="minorHAnsi"/>
          <w:lang w:val="en-GB"/>
        </w:rPr>
        <w:t>the International</w:t>
      </w:r>
      <w:r w:rsidRPr="0020475F">
        <w:rPr>
          <w:rFonts w:cstheme="minorHAnsi"/>
          <w:lang w:val="en-GB"/>
        </w:rPr>
        <w:t xml:space="preserve"> Office. </w:t>
      </w:r>
      <w:r w:rsidR="00537A84" w:rsidRPr="0020475F">
        <w:rPr>
          <w:rFonts w:cstheme="minorHAnsi"/>
          <w:lang w:val="en-GB"/>
        </w:rPr>
        <w:t xml:space="preserve">This department, together with NUFFIC (the Department for International Credentials Evaluation) and the </w:t>
      </w:r>
      <w:r w:rsidR="00D00668">
        <w:rPr>
          <w:rFonts w:cstheme="minorHAnsi"/>
          <w:lang w:val="en-GB"/>
        </w:rPr>
        <w:t>s</w:t>
      </w:r>
      <w:r w:rsidR="00537A84">
        <w:rPr>
          <w:rFonts w:cstheme="minorHAnsi"/>
          <w:lang w:val="en-GB"/>
        </w:rPr>
        <w:t>tudy adviser</w:t>
      </w:r>
      <w:r w:rsidR="00537A84" w:rsidRPr="0020475F">
        <w:rPr>
          <w:rFonts w:cstheme="minorHAnsi"/>
          <w:lang w:val="en-GB"/>
        </w:rPr>
        <w:t xml:space="preserve"> will assess</w:t>
      </w:r>
      <w:r w:rsidR="00537A84">
        <w:rPr>
          <w:rFonts w:cstheme="minorHAnsi"/>
          <w:lang w:val="en-GB"/>
        </w:rPr>
        <w:t>,</w:t>
      </w:r>
      <w:r w:rsidR="00537A84" w:rsidRPr="0020475F">
        <w:rPr>
          <w:rFonts w:cstheme="minorHAnsi"/>
          <w:lang w:val="en-GB"/>
        </w:rPr>
        <w:t xml:space="preserve"> whether the prospective student’s academic qualifications</w:t>
      </w:r>
      <w:r w:rsidR="00537A84">
        <w:rPr>
          <w:rFonts w:cstheme="minorHAnsi"/>
          <w:lang w:val="en-GB"/>
        </w:rPr>
        <w:t>,</w:t>
      </w:r>
      <w:r w:rsidR="00D00668">
        <w:rPr>
          <w:rFonts w:cstheme="minorHAnsi"/>
          <w:lang w:val="en-GB"/>
        </w:rPr>
        <w:t xml:space="preserve">do meet </w:t>
      </w:r>
      <w:r w:rsidR="00537A84" w:rsidRPr="0020475F">
        <w:rPr>
          <w:rFonts w:cstheme="minorHAnsi"/>
          <w:lang w:val="en-GB"/>
        </w:rPr>
        <w:t xml:space="preserve">the admission requirements to allow enrolment </w:t>
      </w:r>
      <w:r w:rsidR="00D00668">
        <w:rPr>
          <w:rFonts w:cstheme="minorHAnsi"/>
          <w:lang w:val="en-GB"/>
        </w:rPr>
        <w:t xml:space="preserve">to </w:t>
      </w:r>
      <w:r w:rsidR="00537A84" w:rsidRPr="0020475F">
        <w:rPr>
          <w:rFonts w:cstheme="minorHAnsi"/>
          <w:lang w:val="en-GB"/>
        </w:rPr>
        <w:t xml:space="preserve">the programme. </w:t>
      </w:r>
    </w:p>
    <w:p w:rsidR="0020475F" w:rsidRPr="0020475F" w:rsidRDefault="0020475F" w:rsidP="0020475F">
      <w:pPr>
        <w:rPr>
          <w:rFonts w:cstheme="minorHAnsi"/>
          <w:lang w:val="en-GB"/>
        </w:rPr>
      </w:pPr>
    </w:p>
    <w:p w:rsidR="0020475F" w:rsidRPr="0020475F" w:rsidRDefault="0020475F" w:rsidP="00BC075D">
      <w:pPr>
        <w:rPr>
          <w:rFonts w:cstheme="minorHAnsi"/>
          <w:lang w:val="en-GB"/>
        </w:rPr>
      </w:pPr>
      <w:r w:rsidRPr="0020475F">
        <w:rPr>
          <w:rFonts w:cstheme="minorHAnsi"/>
          <w:lang w:val="en-GB"/>
        </w:rPr>
        <w:t xml:space="preserve">German students </w:t>
      </w:r>
      <w:r w:rsidR="00BC075D">
        <w:rPr>
          <w:rFonts w:cstheme="minorHAnsi"/>
          <w:lang w:val="en-GB"/>
        </w:rPr>
        <w:t>will be</w:t>
      </w:r>
      <w:r w:rsidRPr="0020475F">
        <w:rPr>
          <w:rFonts w:cstheme="minorHAnsi"/>
          <w:lang w:val="en-GB"/>
        </w:rPr>
        <w:t xml:space="preserve"> admitted if they have been awarded their ‘Abitur’.  </w:t>
      </w:r>
      <w:r w:rsidRPr="0020475F">
        <w:rPr>
          <w:rFonts w:cstheme="minorHAnsi"/>
          <w:bCs/>
        </w:rPr>
        <w:t xml:space="preserve">Students from England and Wales must have a minimum of 5 GCSE passes at grade C or above, including English language, </w:t>
      </w:r>
      <w:r w:rsidR="00537A84" w:rsidRPr="0020475F">
        <w:rPr>
          <w:rFonts w:cstheme="minorHAnsi"/>
          <w:bCs/>
        </w:rPr>
        <w:t>math</w:t>
      </w:r>
      <w:r w:rsidR="00537A84">
        <w:rPr>
          <w:rFonts w:cstheme="minorHAnsi"/>
          <w:bCs/>
        </w:rPr>
        <w:t>ematic</w:t>
      </w:r>
      <w:r w:rsidR="00537A84" w:rsidRPr="0020475F">
        <w:rPr>
          <w:rFonts w:cstheme="minorHAnsi"/>
          <w:bCs/>
        </w:rPr>
        <w:t>s</w:t>
      </w:r>
      <w:r w:rsidRPr="0020475F">
        <w:rPr>
          <w:rFonts w:cstheme="minorHAnsi"/>
          <w:bCs/>
        </w:rPr>
        <w:t>, plus a minimum of 2 GCE A levels at grade C or above.</w:t>
      </w:r>
    </w:p>
    <w:p w:rsidR="0020475F" w:rsidRPr="0020475F" w:rsidRDefault="0020475F" w:rsidP="0020475F">
      <w:pPr>
        <w:rPr>
          <w:rFonts w:cstheme="minorHAnsi"/>
          <w:b/>
          <w:lang w:val="en-GB"/>
        </w:rPr>
      </w:pPr>
    </w:p>
    <w:p w:rsidR="0020475F" w:rsidRDefault="00525F8B" w:rsidP="00FD7CE0">
      <w:pPr>
        <w:rPr>
          <w:rFonts w:cstheme="minorHAnsi"/>
          <w:b/>
          <w:lang w:val="en-GB"/>
        </w:rPr>
      </w:pPr>
      <w:r>
        <w:rPr>
          <w:rFonts w:cstheme="minorHAnsi"/>
          <w:b/>
          <w:lang w:val="en-GB"/>
        </w:rPr>
        <w:t>English l</w:t>
      </w:r>
      <w:r w:rsidR="000C3F64">
        <w:rPr>
          <w:rFonts w:cstheme="minorHAnsi"/>
          <w:b/>
          <w:lang w:val="en-GB"/>
        </w:rPr>
        <w:t xml:space="preserve">anguage </w:t>
      </w:r>
    </w:p>
    <w:p w:rsidR="00D7207E" w:rsidRDefault="00D00668" w:rsidP="00BC075D">
      <w:pPr>
        <w:rPr>
          <w:rFonts w:cstheme="minorHAnsi"/>
          <w:lang w:val="en-GB"/>
        </w:rPr>
      </w:pPr>
      <w:r>
        <w:t>BMAF</w:t>
      </w:r>
      <w:r w:rsidR="00BC075D">
        <w:t xml:space="preserve"> is</w:t>
      </w:r>
      <w:r w:rsidR="000C3F64">
        <w:t xml:space="preserve"> in English. It is therefore essential that prospective students have a good command of English.</w:t>
      </w:r>
      <w:r w:rsidR="003E06A0">
        <w:t xml:space="preserve"> The entry level of Engl</w:t>
      </w:r>
      <w:r w:rsidR="00BC075D">
        <w:t>ish is determined to be level B1</w:t>
      </w:r>
      <w:r w:rsidR="003E06A0">
        <w:t xml:space="preserve"> of the Common European Language Framework</w:t>
      </w:r>
      <w:r w:rsidR="003E06A0" w:rsidRPr="00BC075D">
        <w:t xml:space="preserve">. </w:t>
      </w:r>
      <w:r w:rsidR="000C3F64" w:rsidRPr="00BC075D">
        <w:rPr>
          <w:rFonts w:cstheme="minorHAnsi"/>
          <w:lang w:val="en-GB"/>
        </w:rPr>
        <w:t>In the case of HAVO and VWO students, a final exam result of 6 is</w:t>
      </w:r>
      <w:r w:rsidR="00BC075D">
        <w:rPr>
          <w:rFonts w:cstheme="minorHAnsi"/>
          <w:lang w:val="en-GB"/>
        </w:rPr>
        <w:t xml:space="preserve"> equal to the required B1</w:t>
      </w:r>
      <w:r w:rsidR="003E06A0" w:rsidRPr="00BC075D">
        <w:rPr>
          <w:rFonts w:cstheme="minorHAnsi"/>
          <w:lang w:val="en-GB"/>
        </w:rPr>
        <w:t xml:space="preserve"> level. </w:t>
      </w:r>
    </w:p>
    <w:p w:rsidR="003E06A0" w:rsidRDefault="003E06A0" w:rsidP="00D7207E">
      <w:pPr>
        <w:rPr>
          <w:rFonts w:cstheme="minorHAnsi"/>
          <w:lang w:val="en-GB"/>
        </w:rPr>
      </w:pPr>
      <w:r w:rsidRPr="00BC075D">
        <w:rPr>
          <w:rFonts w:cstheme="minorHAnsi"/>
          <w:lang w:val="en-GB"/>
        </w:rPr>
        <w:t>MBO students are asked to submit proof that their English level equals the required B1 level.</w:t>
      </w:r>
      <w:r>
        <w:rPr>
          <w:rFonts w:cstheme="minorHAnsi"/>
          <w:lang w:val="en-GB"/>
        </w:rPr>
        <w:t xml:space="preserve"> If they cannot submit this proof they are invited for an intake interview in which their level of English is tested.</w:t>
      </w:r>
      <w:r w:rsidR="00D7207E">
        <w:rPr>
          <w:rFonts w:cstheme="minorHAnsi"/>
          <w:lang w:val="en-GB"/>
        </w:rPr>
        <w:t>S</w:t>
      </w:r>
      <w:r w:rsidR="00D7207E" w:rsidRPr="000C3F64">
        <w:rPr>
          <w:rFonts w:cstheme="minorHAnsi"/>
          <w:lang w:val="en-GB"/>
        </w:rPr>
        <w:t xml:space="preserve">hould they fail to demonstrate the required level of proficiency during the interview, they will be expected to provide evidence of a pass </w:t>
      </w:r>
      <w:r w:rsidR="00D00668">
        <w:rPr>
          <w:rFonts w:cstheme="minorHAnsi"/>
          <w:lang w:val="en-GB"/>
        </w:rPr>
        <w:t xml:space="preserve">by </w:t>
      </w:r>
      <w:r w:rsidR="00D7207E" w:rsidRPr="000C3F64">
        <w:rPr>
          <w:rFonts w:cstheme="minorHAnsi"/>
          <w:lang w:val="en-GB"/>
        </w:rPr>
        <w:t>a TOEFL or IELTS test prior to the start of the study programme.</w:t>
      </w:r>
    </w:p>
    <w:p w:rsidR="003E06A0" w:rsidRDefault="003E06A0" w:rsidP="000C3F64">
      <w:pPr>
        <w:rPr>
          <w:rFonts w:cstheme="minorHAnsi"/>
          <w:lang w:val="en-GB"/>
        </w:rPr>
      </w:pPr>
    </w:p>
    <w:p w:rsidR="00577513" w:rsidRPr="00577513" w:rsidRDefault="000C3F64" w:rsidP="00577513">
      <w:r w:rsidRPr="000C3F64">
        <w:rPr>
          <w:rFonts w:cstheme="minorHAnsi"/>
          <w:lang w:val="en-GB"/>
        </w:rPr>
        <w:t xml:space="preserve">Other </w:t>
      </w:r>
      <w:r w:rsidRPr="00577513">
        <w:rPr>
          <w:rFonts w:cstheme="minorHAnsi"/>
          <w:lang w:val="en-GB"/>
        </w:rPr>
        <w:t xml:space="preserve">students </w:t>
      </w:r>
      <w:r w:rsidR="00D7207E">
        <w:rPr>
          <w:rFonts w:cstheme="minorHAnsi"/>
          <w:lang w:val="en-GB"/>
        </w:rPr>
        <w:t xml:space="preserve">are </w:t>
      </w:r>
      <w:r w:rsidRPr="00577513">
        <w:rPr>
          <w:rFonts w:cstheme="minorHAnsi"/>
          <w:lang w:val="en-GB"/>
        </w:rPr>
        <w:t xml:space="preserve">expected to take a TOEFL or IELTS test. The minimum scores for admission are </w:t>
      </w:r>
      <w:r w:rsidR="00577513" w:rsidRPr="00577513">
        <w:t xml:space="preserve">IELTS 6.0, Cambridge B2 or TOEFL 70. </w:t>
      </w:r>
    </w:p>
    <w:p w:rsidR="000C3F64" w:rsidRPr="000C3F64" w:rsidRDefault="000C3F64" w:rsidP="000C3F64">
      <w:pPr>
        <w:rPr>
          <w:rFonts w:cstheme="minorHAnsi"/>
          <w:highlight w:val="green"/>
          <w:lang w:val="en-GB"/>
        </w:rPr>
      </w:pPr>
    </w:p>
    <w:p w:rsidR="000C3F64" w:rsidRPr="00F01FB1" w:rsidRDefault="000C3F64" w:rsidP="000C3F64">
      <w:pPr>
        <w:rPr>
          <w:rFonts w:cstheme="minorHAnsi"/>
          <w:b/>
        </w:rPr>
      </w:pPr>
      <w:r w:rsidRPr="00F01FB1">
        <w:rPr>
          <w:rFonts w:cstheme="minorHAnsi"/>
          <w:b/>
        </w:rPr>
        <w:t xml:space="preserve">Deficiencies </w:t>
      </w:r>
    </w:p>
    <w:p w:rsidR="0095295F" w:rsidRPr="003E06A0" w:rsidRDefault="00C53FDA" w:rsidP="00195728">
      <w:pPr>
        <w:rPr>
          <w:rFonts w:eastAsia="Arial Unicode MS" w:cstheme="minorHAnsi"/>
          <w:szCs w:val="20"/>
          <w:lang w:val="en-GB" w:eastAsia="ar-SA"/>
        </w:rPr>
      </w:pPr>
      <w:r w:rsidRPr="00C53FDA">
        <w:rPr>
          <w:rFonts w:cstheme="minorHAnsi"/>
        </w:rPr>
        <w:t xml:space="preserve">Prospective students have the chance to meet up with the </w:t>
      </w:r>
      <w:r>
        <w:rPr>
          <w:rFonts w:cstheme="minorHAnsi"/>
        </w:rPr>
        <w:t xml:space="preserve">admission </w:t>
      </w:r>
      <w:r w:rsidRPr="00C53FDA">
        <w:rPr>
          <w:rFonts w:cstheme="minorHAnsi"/>
        </w:rPr>
        <w:t>requirements until the</w:t>
      </w:r>
      <w:r>
        <w:rPr>
          <w:rFonts w:cstheme="minorHAnsi"/>
        </w:rPr>
        <w:t xml:space="preserve"> start of the study </w:t>
      </w:r>
      <w:r w:rsidR="00537A84">
        <w:rPr>
          <w:rFonts w:cstheme="minorHAnsi"/>
        </w:rPr>
        <w:t>program</w:t>
      </w:r>
      <w:r>
        <w:rPr>
          <w:rFonts w:cstheme="minorHAnsi"/>
        </w:rPr>
        <w:t xml:space="preserve">. Any </w:t>
      </w:r>
      <w:r w:rsidR="008D638C">
        <w:rPr>
          <w:rFonts w:cstheme="minorHAnsi"/>
        </w:rPr>
        <w:t>deficiencies must be resolved</w:t>
      </w:r>
      <w:r w:rsidRPr="00C53FDA">
        <w:rPr>
          <w:rFonts w:cstheme="minorHAnsi"/>
        </w:rPr>
        <w:t xml:space="preserve"> before </w:t>
      </w:r>
      <w:r>
        <w:rPr>
          <w:rFonts w:cstheme="minorHAnsi"/>
        </w:rPr>
        <w:t xml:space="preserve">that. </w:t>
      </w:r>
      <w:r w:rsidR="000C3F64" w:rsidRPr="000C3F64">
        <w:rPr>
          <w:rFonts w:cstheme="minorHAnsi"/>
          <w:lang w:val="en-GB"/>
        </w:rPr>
        <w:t xml:space="preserve">HAS offers </w:t>
      </w:r>
      <w:r w:rsidR="00195728">
        <w:rPr>
          <w:rFonts w:cstheme="minorHAnsi"/>
          <w:lang w:val="en-GB"/>
        </w:rPr>
        <w:t xml:space="preserve">a Young Professional </w:t>
      </w:r>
      <w:r w:rsidR="00537A84">
        <w:rPr>
          <w:rFonts w:cstheme="minorHAnsi"/>
          <w:lang w:val="en-GB"/>
        </w:rPr>
        <w:t>Course</w:t>
      </w:r>
      <w:r w:rsidR="00195728">
        <w:rPr>
          <w:rFonts w:cstheme="minorHAnsi"/>
          <w:lang w:val="en-GB"/>
        </w:rPr>
        <w:t xml:space="preserve"> for </w:t>
      </w:r>
      <w:r w:rsidR="00537A84">
        <w:rPr>
          <w:rFonts w:cstheme="minorHAnsi"/>
          <w:lang w:val="en-GB"/>
        </w:rPr>
        <w:t>Dutch</w:t>
      </w:r>
      <w:r w:rsidR="00195728">
        <w:rPr>
          <w:rFonts w:cstheme="minorHAnsi"/>
          <w:lang w:val="en-GB"/>
        </w:rPr>
        <w:t xml:space="preserve"> students of MBO </w:t>
      </w:r>
      <w:r w:rsidR="00195728" w:rsidRPr="000C3F64">
        <w:rPr>
          <w:rFonts w:cstheme="minorHAnsi"/>
          <w:lang w:val="en-GB"/>
        </w:rPr>
        <w:t xml:space="preserve">to help students </w:t>
      </w:r>
      <w:r w:rsidR="00195728">
        <w:rPr>
          <w:rFonts w:cstheme="minorHAnsi"/>
          <w:lang w:val="en-GB"/>
        </w:rPr>
        <w:t xml:space="preserve">to get used to the system and level of HAS. </w:t>
      </w:r>
      <w:r w:rsidR="00537A84">
        <w:rPr>
          <w:rFonts w:cstheme="minorHAnsi"/>
          <w:lang w:val="en-GB"/>
        </w:rPr>
        <w:t>There</w:t>
      </w:r>
      <w:r w:rsidR="00195728">
        <w:rPr>
          <w:rFonts w:cstheme="minorHAnsi"/>
          <w:lang w:val="en-GB"/>
        </w:rPr>
        <w:t xml:space="preserve"> is also an additional c</w:t>
      </w:r>
      <w:r w:rsidR="000C3F64" w:rsidRPr="000C3F64">
        <w:rPr>
          <w:rFonts w:cstheme="minorHAnsi"/>
          <w:lang w:val="en-GB"/>
        </w:rPr>
        <w:t>ourse</w:t>
      </w:r>
      <w:r w:rsidR="00195728">
        <w:rPr>
          <w:rFonts w:cstheme="minorHAnsi"/>
          <w:lang w:val="en-GB"/>
        </w:rPr>
        <w:t xml:space="preserve"> in Dutch, English and </w:t>
      </w:r>
      <w:r w:rsidR="000C3F64" w:rsidRPr="000C3F64">
        <w:rPr>
          <w:rFonts w:cstheme="minorHAnsi"/>
          <w:lang w:val="en-GB"/>
        </w:rPr>
        <w:t xml:space="preserve">in mathematics </w:t>
      </w:r>
      <w:r w:rsidR="00195728">
        <w:rPr>
          <w:rFonts w:cstheme="minorHAnsi"/>
          <w:lang w:val="en-GB"/>
        </w:rPr>
        <w:t xml:space="preserve">for those who need to practice. </w:t>
      </w:r>
    </w:p>
    <w:p w:rsidR="001D7E4B" w:rsidRPr="008C60CA" w:rsidRDefault="0095295F" w:rsidP="00F75BE6">
      <w:pPr>
        <w:pStyle w:val="2"/>
        <w:numPr>
          <w:ilvl w:val="0"/>
          <w:numId w:val="10"/>
        </w:numPr>
        <w:rPr>
          <w:lang w:val="en-GB"/>
        </w:rPr>
      </w:pPr>
      <w:bookmarkStart w:id="42" w:name="_Toc414019731"/>
      <w:bookmarkStart w:id="43" w:name="_Toc359849989"/>
      <w:bookmarkStart w:id="44" w:name="_Toc514009509"/>
      <w:r w:rsidRPr="008C60CA">
        <w:rPr>
          <w:lang w:val="en-GB"/>
        </w:rPr>
        <w:t>Admission</w:t>
      </w:r>
      <w:r w:rsidR="00FE3300" w:rsidRPr="008C60CA">
        <w:rPr>
          <w:lang w:val="en-GB"/>
        </w:rPr>
        <w:t xml:space="preserve">sassessment </w:t>
      </w:r>
      <w:r w:rsidRPr="008C60CA">
        <w:rPr>
          <w:lang w:val="en-GB"/>
        </w:rPr>
        <w:t>for 21+</w:t>
      </w:r>
      <w:bookmarkEnd w:id="42"/>
      <w:bookmarkEnd w:id="43"/>
      <w:bookmarkEnd w:id="44"/>
    </w:p>
    <w:p w:rsidR="000C3F64" w:rsidRPr="000C3F64" w:rsidRDefault="000C3F64" w:rsidP="000C3F64">
      <w:pPr>
        <w:spacing w:after="200" w:line="276" w:lineRule="auto"/>
        <w:rPr>
          <w:rFonts w:cstheme="minorHAnsi"/>
          <w:lang w:val="en-GB"/>
        </w:rPr>
      </w:pPr>
      <w:r w:rsidRPr="000C3F64">
        <w:rPr>
          <w:rFonts w:cstheme="minorHAnsi"/>
          <w:lang w:val="en-GB"/>
        </w:rPr>
        <w:t xml:space="preserve">Dutch students aged 21 and older are subject to the regulations stated in the WHW (the Higher Education and Scientific Research Act), article </w:t>
      </w:r>
      <w:r w:rsidR="00D3161D">
        <w:rPr>
          <w:rFonts w:cstheme="minorHAnsi"/>
          <w:lang w:val="en-GB"/>
        </w:rPr>
        <w:t xml:space="preserve">7.29. Such prospective students, </w:t>
      </w:r>
      <w:r w:rsidR="00D3161D" w:rsidRPr="008C60CA">
        <w:rPr>
          <w:rFonts w:cstheme="minorHAnsi"/>
          <w:lang w:val="en-GB"/>
        </w:rPr>
        <w:t>who do not comply with the admission requirements</w:t>
      </w:r>
      <w:r w:rsidR="00D3161D">
        <w:rPr>
          <w:rFonts w:cstheme="minorHAnsi"/>
          <w:lang w:val="en-GB"/>
        </w:rPr>
        <w:t xml:space="preserve"> as mentioned before</w:t>
      </w:r>
      <w:r w:rsidRPr="000C3F64">
        <w:rPr>
          <w:rFonts w:cstheme="minorHAnsi"/>
          <w:lang w:val="en-GB"/>
        </w:rPr>
        <w:t>will be invited for interview and any previously acquire</w:t>
      </w:r>
      <w:r w:rsidR="00577513">
        <w:rPr>
          <w:rFonts w:cstheme="minorHAnsi"/>
          <w:lang w:val="en-GB"/>
        </w:rPr>
        <w:t xml:space="preserve">d competencies, relevant for </w:t>
      </w:r>
      <w:r w:rsidR="00D00668">
        <w:rPr>
          <w:rFonts w:cstheme="minorHAnsi"/>
          <w:lang w:val="en-GB"/>
        </w:rPr>
        <w:t>BMAF</w:t>
      </w:r>
      <w:r w:rsidRPr="000C3F64">
        <w:rPr>
          <w:rFonts w:cstheme="minorHAnsi"/>
          <w:lang w:val="en-GB"/>
        </w:rPr>
        <w:t>, will be assessed.</w:t>
      </w:r>
    </w:p>
    <w:p w:rsidR="006D172D" w:rsidRPr="008C60CA" w:rsidRDefault="006D172D" w:rsidP="006D172D">
      <w:pPr>
        <w:rPr>
          <w:rFonts w:cstheme="minorHAnsi"/>
          <w:lang w:val="en-GB"/>
        </w:rPr>
      </w:pPr>
      <w:r w:rsidRPr="008C60CA">
        <w:rPr>
          <w:rFonts w:cstheme="minorHAnsi"/>
          <w:lang w:val="en-GB"/>
        </w:rPr>
        <w:t xml:space="preserve">The criteria for the admissions </w:t>
      </w:r>
      <w:r w:rsidR="00FE3300" w:rsidRPr="008C60CA">
        <w:rPr>
          <w:rFonts w:cstheme="minorHAnsi"/>
          <w:lang w:val="en-GB"/>
        </w:rPr>
        <w:t xml:space="preserve">assessment </w:t>
      </w:r>
      <w:r w:rsidRPr="008C60CA">
        <w:rPr>
          <w:rFonts w:cstheme="minorHAnsi"/>
          <w:lang w:val="en-GB"/>
        </w:rPr>
        <w:t>for th</w:t>
      </w:r>
      <w:r w:rsidR="00FE3300" w:rsidRPr="008C60CA">
        <w:rPr>
          <w:rFonts w:cstheme="minorHAnsi"/>
          <w:lang w:val="en-GB"/>
        </w:rPr>
        <w:t>is</w:t>
      </w:r>
      <w:r w:rsidRPr="008C60CA">
        <w:rPr>
          <w:rFonts w:cstheme="minorHAnsi"/>
          <w:lang w:val="en-GB"/>
        </w:rPr>
        <w:t xml:space="preserve"> study programme are:</w:t>
      </w:r>
    </w:p>
    <w:p w:rsidR="001B3346" w:rsidRDefault="000C3F64" w:rsidP="00F75BE6">
      <w:pPr>
        <w:pStyle w:val="a7"/>
        <w:numPr>
          <w:ilvl w:val="0"/>
          <w:numId w:val="24"/>
        </w:numPr>
        <w:rPr>
          <w:rFonts w:cstheme="minorHAnsi"/>
          <w:lang w:val="en-GB"/>
        </w:rPr>
      </w:pPr>
      <w:r>
        <w:rPr>
          <w:rFonts w:cstheme="minorHAnsi"/>
          <w:lang w:val="en-GB"/>
        </w:rPr>
        <w:t>Knowledge of mathematics</w:t>
      </w:r>
    </w:p>
    <w:p w:rsidR="000C3F64" w:rsidRDefault="000C3F64" w:rsidP="00F75BE6">
      <w:pPr>
        <w:pStyle w:val="a7"/>
        <w:numPr>
          <w:ilvl w:val="0"/>
          <w:numId w:val="24"/>
        </w:numPr>
        <w:rPr>
          <w:rFonts w:cstheme="minorHAnsi"/>
          <w:lang w:val="en-GB"/>
        </w:rPr>
      </w:pPr>
      <w:r>
        <w:rPr>
          <w:rFonts w:cstheme="minorHAnsi"/>
          <w:lang w:val="en-GB"/>
        </w:rPr>
        <w:t>Knowledge of English</w:t>
      </w:r>
      <w:r w:rsidR="00D7207E">
        <w:rPr>
          <w:rFonts w:cstheme="minorHAnsi"/>
          <w:lang w:val="en-GB"/>
        </w:rPr>
        <w:t xml:space="preserve"> as described before</w:t>
      </w:r>
    </w:p>
    <w:p w:rsidR="000C3F64" w:rsidRDefault="000C3F64" w:rsidP="00F75BE6">
      <w:pPr>
        <w:pStyle w:val="a7"/>
        <w:numPr>
          <w:ilvl w:val="0"/>
          <w:numId w:val="24"/>
        </w:numPr>
        <w:rPr>
          <w:rFonts w:cstheme="minorHAnsi"/>
          <w:lang w:val="en-GB"/>
        </w:rPr>
      </w:pPr>
      <w:r>
        <w:rPr>
          <w:rFonts w:cstheme="minorHAnsi"/>
          <w:lang w:val="en-GB"/>
        </w:rPr>
        <w:t>Motivation and ambition</w:t>
      </w:r>
      <w:r w:rsidR="00D7207E">
        <w:rPr>
          <w:rFonts w:cstheme="minorHAnsi"/>
          <w:lang w:val="en-GB"/>
        </w:rPr>
        <w:t xml:space="preserve"> in relation to </w:t>
      </w:r>
      <w:r>
        <w:rPr>
          <w:rFonts w:cstheme="minorHAnsi"/>
          <w:lang w:val="en-GB"/>
        </w:rPr>
        <w:t>the</w:t>
      </w:r>
      <w:r w:rsidR="00D00668">
        <w:rPr>
          <w:rFonts w:cstheme="minorHAnsi"/>
          <w:lang w:val="en-GB"/>
        </w:rPr>
        <w:t xml:space="preserve"> BMAF</w:t>
      </w:r>
      <w:r>
        <w:rPr>
          <w:rFonts w:cstheme="minorHAnsi"/>
          <w:lang w:val="en-GB"/>
        </w:rPr>
        <w:t xml:space="preserve"> programme</w:t>
      </w:r>
    </w:p>
    <w:p w:rsidR="000C3F64" w:rsidRPr="002E6369" w:rsidRDefault="008F7936" w:rsidP="002E6369">
      <w:pPr>
        <w:rPr>
          <w:rFonts w:cstheme="minorHAnsi"/>
          <w:lang w:val="en-GB"/>
        </w:rPr>
      </w:pPr>
      <w:r>
        <w:rPr>
          <w:rFonts w:cstheme="minorHAnsi"/>
          <w:lang w:val="en-GB"/>
        </w:rPr>
        <w:t>Detailed specifications are presented at the website of HAS.</w:t>
      </w:r>
      <w:r w:rsidR="00C532A1">
        <w:rPr>
          <w:rFonts w:cstheme="minorHAnsi"/>
          <w:lang w:val="en-GB"/>
        </w:rPr>
        <w:t xml:space="preserve"> To be checked in an admission assessment. </w:t>
      </w:r>
    </w:p>
    <w:p w:rsidR="00D3161D" w:rsidRDefault="008F6C9C" w:rsidP="00BC075D">
      <w:pPr>
        <w:pStyle w:val="2"/>
        <w:numPr>
          <w:ilvl w:val="0"/>
          <w:numId w:val="0"/>
        </w:numPr>
        <w:rPr>
          <w:lang w:val="en-GB"/>
        </w:rPr>
      </w:pPr>
      <w:bookmarkStart w:id="45" w:name="_Toc514009510"/>
      <w:bookmarkStart w:id="46" w:name="_Toc359849990"/>
      <w:r>
        <w:rPr>
          <w:lang w:val="en-GB"/>
        </w:rPr>
        <w:t>2.3</w:t>
      </w:r>
      <w:r>
        <w:rPr>
          <w:lang w:val="en-GB"/>
        </w:rPr>
        <w:tab/>
      </w:r>
      <w:r>
        <w:rPr>
          <w:lang w:val="en-GB"/>
        </w:rPr>
        <w:tab/>
      </w:r>
      <w:r>
        <w:rPr>
          <w:lang w:val="en-GB"/>
        </w:rPr>
        <w:tab/>
      </w:r>
      <w:r>
        <w:rPr>
          <w:lang w:val="en-GB"/>
        </w:rPr>
        <w:tab/>
      </w:r>
      <w:r w:rsidR="00D3161D" w:rsidRPr="00D3161D">
        <w:rPr>
          <w:lang w:val="en-GB"/>
        </w:rPr>
        <w:t>Exemptions</w:t>
      </w:r>
      <w:bookmarkEnd w:id="45"/>
    </w:p>
    <w:p w:rsidR="00FE6AA0" w:rsidRPr="00FE6AA0" w:rsidRDefault="00FE6AA0" w:rsidP="00FE6AA0">
      <w:pPr>
        <w:pStyle w:val="3"/>
        <w:rPr>
          <w:lang w:val="en-US"/>
        </w:rPr>
      </w:pPr>
      <w:bookmarkStart w:id="47" w:name="_Toc514009511"/>
      <w:r w:rsidRPr="00FE6AA0">
        <w:rPr>
          <w:lang w:val="en-US"/>
        </w:rPr>
        <w:t>2.3.1 Exemptions based on previous academic qualifications</w:t>
      </w:r>
      <w:bookmarkEnd w:id="47"/>
    </w:p>
    <w:p w:rsidR="00152823" w:rsidRDefault="00D3161D" w:rsidP="00226768">
      <w:pPr>
        <w:spacing w:after="200" w:line="276" w:lineRule="auto"/>
        <w:rPr>
          <w:rFonts w:cstheme="minorHAnsi"/>
          <w:lang w:val="en-GB"/>
        </w:rPr>
      </w:pPr>
      <w:r w:rsidRPr="00D3161D">
        <w:rPr>
          <w:rFonts w:cstheme="minorHAnsi"/>
          <w:lang w:val="en-GB"/>
        </w:rPr>
        <w:t xml:space="preserve">All entry students follow the same 4-year programme. </w:t>
      </w:r>
      <w:r w:rsidR="00D7207E">
        <w:rPr>
          <w:rFonts w:cstheme="minorHAnsi"/>
          <w:lang w:val="en-GB"/>
        </w:rPr>
        <w:t>T</w:t>
      </w:r>
      <w:r w:rsidRPr="00D3161D">
        <w:rPr>
          <w:rFonts w:cstheme="minorHAnsi"/>
          <w:lang w:val="en-GB"/>
        </w:rPr>
        <w:t xml:space="preserve">here is no general exemption option. However, individual students may be granted personal exemptions. </w:t>
      </w:r>
      <w:r w:rsidR="00152823" w:rsidRPr="008C60CA">
        <w:rPr>
          <w:rFonts w:cstheme="minorHAnsi"/>
          <w:lang w:val="en-GB"/>
        </w:rPr>
        <w:t xml:space="preserve">This applies to students from other universities of applied sciences, students who did not complete a previous university course, or people with a combination of work experience and courses at applied university level. </w:t>
      </w:r>
      <w:r w:rsidR="00226768">
        <w:rPr>
          <w:rFonts w:cstheme="minorHAnsi"/>
          <w:lang w:val="en-GB"/>
        </w:rPr>
        <w:t>M</w:t>
      </w:r>
      <w:r w:rsidRPr="00D3161D">
        <w:rPr>
          <w:rFonts w:cstheme="minorHAnsi"/>
          <w:lang w:val="en-GB"/>
        </w:rPr>
        <w:t xml:space="preserve">odified study tracks will be discussed with the student concerned. </w:t>
      </w:r>
    </w:p>
    <w:p w:rsidR="00152823" w:rsidRDefault="00152823" w:rsidP="00163AFA">
      <w:pPr>
        <w:rPr>
          <w:rFonts w:cstheme="minorHAnsi"/>
          <w:lang w:val="en-GB"/>
        </w:rPr>
      </w:pPr>
      <w:r w:rsidRPr="008C60CA">
        <w:rPr>
          <w:rFonts w:cstheme="minorHAnsi"/>
          <w:lang w:val="en-GB"/>
        </w:rPr>
        <w:t xml:space="preserve">Prospective students </w:t>
      </w:r>
      <w:r w:rsidR="00537A84">
        <w:rPr>
          <w:rFonts w:cstheme="minorHAnsi"/>
          <w:lang w:val="en-GB"/>
        </w:rPr>
        <w:t xml:space="preserve">who </w:t>
      </w:r>
      <w:r w:rsidRPr="008C60CA">
        <w:rPr>
          <w:rFonts w:cstheme="minorHAnsi"/>
          <w:lang w:val="en-GB"/>
        </w:rPr>
        <w:t xml:space="preserve">wishto make use of this option may submit a certified certificate/diploma from a previous study programme, </w:t>
      </w:r>
      <w:r w:rsidR="00C532A1">
        <w:rPr>
          <w:rFonts w:cstheme="minorHAnsi"/>
          <w:lang w:val="en-GB"/>
        </w:rPr>
        <w:t>and/</w:t>
      </w:r>
      <w:r w:rsidRPr="008C60CA">
        <w:rPr>
          <w:rFonts w:cstheme="minorHAnsi"/>
          <w:lang w:val="en-GB"/>
        </w:rPr>
        <w:t xml:space="preserve">or take an intake assessment. </w:t>
      </w:r>
      <w:r w:rsidR="00A32343" w:rsidRPr="008C60CA">
        <w:rPr>
          <w:rFonts w:cstheme="minorHAnsi"/>
          <w:lang w:val="en-GB"/>
        </w:rPr>
        <w:t xml:space="preserve">The intake assessment will take place based </w:t>
      </w:r>
      <w:r w:rsidR="00A32343">
        <w:rPr>
          <w:rFonts w:cstheme="minorHAnsi"/>
          <w:lang w:val="en-GB"/>
        </w:rPr>
        <w:t xml:space="preserve">on </w:t>
      </w:r>
      <w:r w:rsidR="00A32343" w:rsidRPr="008C60CA">
        <w:rPr>
          <w:rFonts w:cstheme="minorHAnsi"/>
          <w:lang w:val="en-GB"/>
        </w:rPr>
        <w:t>a portfolio provided by the prospective student, in wh</w:t>
      </w:r>
      <w:r w:rsidR="003D203D">
        <w:rPr>
          <w:rFonts w:cstheme="minorHAnsi"/>
          <w:lang w:val="en-GB"/>
        </w:rPr>
        <w:t>ich the student reflects on the</w:t>
      </w:r>
      <w:r w:rsidR="00A32343" w:rsidRPr="008C60CA">
        <w:rPr>
          <w:rFonts w:cstheme="minorHAnsi"/>
          <w:lang w:val="en-GB"/>
        </w:rPr>
        <w:t xml:space="preserve"> qualifications of </w:t>
      </w:r>
      <w:r w:rsidR="00C532A1">
        <w:rPr>
          <w:rFonts w:cstheme="minorHAnsi"/>
          <w:lang w:val="en-GB"/>
        </w:rPr>
        <w:t>BMAF</w:t>
      </w:r>
      <w:r w:rsidR="00A32343" w:rsidRPr="008C60CA">
        <w:rPr>
          <w:rFonts w:cstheme="minorHAnsi"/>
          <w:lang w:val="en-GB"/>
        </w:rPr>
        <w:t>(see ap</w:t>
      </w:r>
      <w:r w:rsidR="00A32343">
        <w:rPr>
          <w:rFonts w:cstheme="minorHAnsi"/>
          <w:lang w:val="en-GB"/>
        </w:rPr>
        <w:t xml:space="preserve">pendix 1). </w:t>
      </w:r>
    </w:p>
    <w:p w:rsidR="00152823" w:rsidRDefault="00152823" w:rsidP="00152823">
      <w:pPr>
        <w:rPr>
          <w:rFonts w:cstheme="minorHAnsi"/>
          <w:lang w:val="en-GB"/>
        </w:rPr>
      </w:pPr>
    </w:p>
    <w:p w:rsidR="00152823" w:rsidRPr="008C60CA" w:rsidRDefault="00152823" w:rsidP="002A2383">
      <w:pPr>
        <w:rPr>
          <w:rFonts w:cstheme="minorHAnsi"/>
          <w:lang w:val="en-GB"/>
        </w:rPr>
      </w:pPr>
      <w:r w:rsidRPr="008C60CA">
        <w:rPr>
          <w:rFonts w:cstheme="minorHAnsi"/>
          <w:lang w:val="en-GB"/>
        </w:rPr>
        <w:t xml:space="preserve">The portfolio must provide adequate proof (from previous jobs </w:t>
      </w:r>
      <w:r w:rsidR="0000166B">
        <w:rPr>
          <w:rFonts w:cstheme="minorHAnsi"/>
          <w:lang w:val="en-GB"/>
        </w:rPr>
        <w:t>and/</w:t>
      </w:r>
      <w:r w:rsidRPr="008C60CA">
        <w:rPr>
          <w:rFonts w:cstheme="minorHAnsi"/>
          <w:lang w:val="en-GB"/>
        </w:rPr>
        <w:t>or study programmes)</w:t>
      </w:r>
      <w:r w:rsidR="00BC075D">
        <w:rPr>
          <w:rFonts w:cstheme="minorHAnsi"/>
          <w:lang w:val="en-GB"/>
        </w:rPr>
        <w:t>, that will be judged by t</w:t>
      </w:r>
      <w:r w:rsidR="00577513">
        <w:rPr>
          <w:rFonts w:cstheme="minorHAnsi"/>
          <w:lang w:val="en-GB"/>
        </w:rPr>
        <w:t>he</w:t>
      </w:r>
      <w:r w:rsidR="00BC075D">
        <w:rPr>
          <w:rFonts w:cstheme="minorHAnsi"/>
          <w:lang w:val="en-GB"/>
        </w:rPr>
        <w:t xml:space="preserve"> student adviser. </w:t>
      </w:r>
      <w:r w:rsidRPr="008C60CA">
        <w:rPr>
          <w:rFonts w:cstheme="minorHAnsi"/>
          <w:lang w:val="en-GB"/>
        </w:rPr>
        <w:t xml:space="preserve">The examination board will make a decision, based on the certified certificate/diploma from a previous study programme </w:t>
      </w:r>
      <w:r>
        <w:rPr>
          <w:rFonts w:cstheme="minorHAnsi"/>
          <w:lang w:val="en-GB"/>
        </w:rPr>
        <w:t>and</w:t>
      </w:r>
      <w:r w:rsidRPr="008C60CA">
        <w:rPr>
          <w:rFonts w:cstheme="minorHAnsi"/>
          <w:lang w:val="en-GB"/>
        </w:rPr>
        <w:t xml:space="preserve"> the intake assessment report, on whether to grant exemption and permit the individual learning route.</w:t>
      </w:r>
    </w:p>
    <w:p w:rsidR="00577513" w:rsidRDefault="00152823" w:rsidP="00163AFA">
      <w:pPr>
        <w:spacing w:after="200" w:line="276" w:lineRule="auto"/>
        <w:rPr>
          <w:rFonts w:cstheme="minorHAnsi"/>
          <w:lang w:val="en-GB"/>
        </w:rPr>
      </w:pPr>
      <w:r w:rsidRPr="00D3161D">
        <w:rPr>
          <w:rFonts w:cstheme="minorHAnsi"/>
          <w:lang w:val="en-GB"/>
        </w:rPr>
        <w:t xml:space="preserve">Due to its importance for integration purposes, no exemption is given for project work, unless exemption has been granted for the module as a whole. </w:t>
      </w:r>
    </w:p>
    <w:p w:rsidR="007A1F8B" w:rsidRDefault="00152823" w:rsidP="00163AFA">
      <w:pPr>
        <w:spacing w:after="200" w:line="276" w:lineRule="auto"/>
        <w:rPr>
          <w:rFonts w:cstheme="minorHAnsi"/>
          <w:lang w:val="en-GB"/>
        </w:rPr>
      </w:pPr>
      <w:r w:rsidRPr="00D3161D">
        <w:rPr>
          <w:rFonts w:cstheme="minorHAnsi"/>
          <w:lang w:val="en-GB"/>
        </w:rPr>
        <w:t xml:space="preserve">For </w:t>
      </w:r>
      <w:r w:rsidR="00163AFA">
        <w:rPr>
          <w:rFonts w:cstheme="minorHAnsi"/>
          <w:lang w:val="en-GB"/>
        </w:rPr>
        <w:t xml:space="preserve">motivated </w:t>
      </w:r>
      <w:r w:rsidRPr="00D3161D">
        <w:rPr>
          <w:rFonts w:cstheme="minorHAnsi"/>
          <w:lang w:val="en-GB"/>
        </w:rPr>
        <w:t xml:space="preserve">students additional possibilities broadening </w:t>
      </w:r>
      <w:r w:rsidR="00577513">
        <w:rPr>
          <w:rFonts w:cstheme="minorHAnsi"/>
          <w:lang w:val="en-GB"/>
        </w:rPr>
        <w:t xml:space="preserve">or deepening of </w:t>
      </w:r>
      <w:r w:rsidRPr="00D3161D">
        <w:rPr>
          <w:rFonts w:cstheme="minorHAnsi"/>
          <w:lang w:val="en-GB"/>
        </w:rPr>
        <w:t xml:space="preserve">their study programme </w:t>
      </w:r>
      <w:r w:rsidR="00577513">
        <w:rPr>
          <w:rFonts w:cstheme="minorHAnsi"/>
          <w:lang w:val="en-GB"/>
        </w:rPr>
        <w:t xml:space="preserve">is possible, taken into account the limitations in scheduling, posed by the study program. </w:t>
      </w:r>
    </w:p>
    <w:p w:rsidR="003D187D" w:rsidRPr="00FE6AA0" w:rsidRDefault="00D3161D" w:rsidP="000C3F64">
      <w:pPr>
        <w:spacing w:after="200" w:line="276" w:lineRule="auto"/>
        <w:rPr>
          <w:rFonts w:cstheme="minorHAnsi"/>
          <w:b/>
          <w:bCs/>
          <w:lang w:val="en-GB"/>
        </w:rPr>
      </w:pPr>
      <w:r w:rsidRPr="00D3161D">
        <w:rPr>
          <w:rFonts w:cstheme="minorHAnsi"/>
          <w:b/>
          <w:bCs/>
          <w:lang w:val="en-GB"/>
        </w:rPr>
        <w:br w:type="page"/>
      </w:r>
    </w:p>
    <w:p w:rsidR="00DF0527" w:rsidRPr="008C60CA" w:rsidRDefault="007D3649" w:rsidP="00312951">
      <w:pPr>
        <w:pStyle w:val="1"/>
        <w:spacing w:before="0"/>
        <w:rPr>
          <w:rFonts w:cstheme="minorHAnsi"/>
          <w:lang w:val="en-GB"/>
        </w:rPr>
      </w:pPr>
      <w:bookmarkStart w:id="48" w:name="_Toc414019732"/>
      <w:bookmarkStart w:id="49" w:name="_Toc514009512"/>
      <w:r w:rsidRPr="008C60CA">
        <w:rPr>
          <w:rFonts w:cstheme="minorHAnsi"/>
          <w:lang w:val="en-GB"/>
        </w:rPr>
        <w:t>Curriculum</w:t>
      </w:r>
      <w:bookmarkEnd w:id="46"/>
      <w:bookmarkEnd w:id="48"/>
      <w:bookmarkEnd w:id="49"/>
    </w:p>
    <w:p w:rsidR="00520605" w:rsidRPr="008C60CA" w:rsidRDefault="00520605" w:rsidP="00F75BE6">
      <w:pPr>
        <w:pStyle w:val="2"/>
        <w:numPr>
          <w:ilvl w:val="0"/>
          <w:numId w:val="11"/>
        </w:numPr>
        <w:rPr>
          <w:lang w:val="en-GB"/>
        </w:rPr>
      </w:pPr>
      <w:bookmarkStart w:id="50" w:name="_Toc414019733"/>
      <w:bookmarkStart w:id="51" w:name="_Toc359849991"/>
      <w:bookmarkStart w:id="52" w:name="_Toc514009513"/>
      <w:r w:rsidRPr="008C60CA">
        <w:rPr>
          <w:lang w:val="en-GB"/>
        </w:rPr>
        <w:t>Teaching vision and methods</w:t>
      </w:r>
      <w:bookmarkEnd w:id="50"/>
      <w:bookmarkEnd w:id="51"/>
      <w:bookmarkEnd w:id="52"/>
    </w:p>
    <w:p w:rsidR="00AF3E88" w:rsidRPr="008C60CA" w:rsidRDefault="00577513" w:rsidP="002A2383">
      <w:pPr>
        <w:rPr>
          <w:b/>
          <w:lang w:val="en-GB"/>
        </w:rPr>
      </w:pPr>
      <w:bookmarkStart w:id="53" w:name="_Toc70737226"/>
      <w:bookmarkStart w:id="54" w:name="_Toc492787792"/>
      <w:bookmarkStart w:id="55" w:name="_Toc492787742"/>
      <w:bookmarkStart w:id="56" w:name="_Toc463672883"/>
      <w:bookmarkStart w:id="57" w:name="_Toc359849993"/>
      <w:bookmarkStart w:id="58" w:name="_Toc511546038"/>
      <w:bookmarkStart w:id="59" w:name="_Toc511547186"/>
      <w:bookmarkStart w:id="60" w:name="_Toc511547308"/>
      <w:bookmarkStart w:id="61" w:name="_Toc511548026"/>
      <w:bookmarkStart w:id="62" w:name="_Toc511548106"/>
      <w:bookmarkStart w:id="63" w:name="_Toc518796995"/>
      <w:bookmarkStart w:id="64" w:name="_Toc518798470"/>
      <w:bookmarkStart w:id="65" w:name="_Toc522592919"/>
      <w:bookmarkStart w:id="66" w:name="_Toc7511450"/>
      <w:bookmarkStart w:id="67" w:name="_Toc12685005"/>
      <w:bookmarkStart w:id="68" w:name="_Toc12689877"/>
      <w:bookmarkStart w:id="69" w:name="_Toc40775626"/>
      <w:bookmarkStart w:id="70" w:name="_Toc70846611"/>
      <w:bookmarkStart w:id="71" w:name="_Toc70847122"/>
      <w:bookmarkStart w:id="72" w:name="_Toc326250280"/>
      <w:r>
        <w:rPr>
          <w:b/>
          <w:lang w:val="en-GB"/>
        </w:rPr>
        <w:t>Open doors, fir</w:t>
      </w:r>
      <w:r w:rsidR="002A2383">
        <w:rPr>
          <w:b/>
          <w:lang w:val="en-GB"/>
        </w:rPr>
        <w:t>mly connected to society</w:t>
      </w:r>
    </w:p>
    <w:p w:rsidR="00AF3E88" w:rsidRPr="008C60CA" w:rsidRDefault="005F406A" w:rsidP="002A2383">
      <w:pPr>
        <w:rPr>
          <w:lang w:val="en-GB"/>
        </w:rPr>
      </w:pPr>
      <w:r w:rsidRPr="008C60CA">
        <w:rPr>
          <w:lang w:val="en-GB"/>
        </w:rPr>
        <w:t>At HAS</w:t>
      </w:r>
      <w:r w:rsidR="00CD34A3">
        <w:rPr>
          <w:lang w:val="en-GB"/>
        </w:rPr>
        <w:t xml:space="preserve"> University</w:t>
      </w:r>
      <w:r w:rsidRPr="008C60CA">
        <w:rPr>
          <w:lang w:val="en-GB"/>
        </w:rPr>
        <w:t xml:space="preserve">, we </w:t>
      </w:r>
      <w:r w:rsidR="002A2383">
        <w:rPr>
          <w:lang w:val="en-GB"/>
        </w:rPr>
        <w:t xml:space="preserve">believe </w:t>
      </w:r>
      <w:r w:rsidR="004A15A2">
        <w:rPr>
          <w:lang w:val="en-GB"/>
        </w:rPr>
        <w:t xml:space="preserve">that people develop </w:t>
      </w:r>
      <w:r w:rsidRPr="008C60CA">
        <w:rPr>
          <w:lang w:val="en-GB"/>
        </w:rPr>
        <w:t xml:space="preserve">themselves best in an environment in which they feel safe and supported. It is important that students and members of staff </w:t>
      </w:r>
      <w:r w:rsidR="002A2383">
        <w:rPr>
          <w:lang w:val="en-GB"/>
        </w:rPr>
        <w:t xml:space="preserve">are well </w:t>
      </w:r>
      <w:r w:rsidRPr="008C60CA">
        <w:rPr>
          <w:lang w:val="en-GB"/>
        </w:rPr>
        <w:t>connected. This means th</w:t>
      </w:r>
      <w:r w:rsidR="00CD34A3">
        <w:rPr>
          <w:lang w:val="en-GB"/>
        </w:rPr>
        <w:t xml:space="preserve">at </w:t>
      </w:r>
      <w:r w:rsidRPr="008C60CA">
        <w:rPr>
          <w:lang w:val="en-GB"/>
        </w:rPr>
        <w:t xml:space="preserve">students and staff work </w:t>
      </w:r>
      <w:r w:rsidR="002A2383">
        <w:rPr>
          <w:lang w:val="en-GB"/>
        </w:rPr>
        <w:t xml:space="preserve">closely </w:t>
      </w:r>
      <w:r w:rsidRPr="008C60CA">
        <w:rPr>
          <w:lang w:val="en-GB"/>
        </w:rPr>
        <w:t xml:space="preserve">together in the study programmes with </w:t>
      </w:r>
      <w:r w:rsidR="00AF3E88" w:rsidRPr="008C60CA">
        <w:rPr>
          <w:lang w:val="en-GB"/>
        </w:rPr>
        <w:t>a shared</w:t>
      </w:r>
      <w:r w:rsidRPr="008C60CA">
        <w:rPr>
          <w:lang w:val="en-GB"/>
        </w:rPr>
        <w:t xml:space="preserve"> passion, taking each other’s qualities and stage of </w:t>
      </w:r>
      <w:r w:rsidR="00AF3E88" w:rsidRPr="008C60CA">
        <w:rPr>
          <w:lang w:val="en-GB"/>
        </w:rPr>
        <w:t xml:space="preserve">personal </w:t>
      </w:r>
      <w:r w:rsidRPr="008C60CA">
        <w:rPr>
          <w:lang w:val="en-GB"/>
        </w:rPr>
        <w:t>developme</w:t>
      </w:r>
      <w:r w:rsidR="00C532A1">
        <w:rPr>
          <w:lang w:val="en-GB"/>
        </w:rPr>
        <w:t>nt into account.</w:t>
      </w:r>
    </w:p>
    <w:p w:rsidR="00AF3E88" w:rsidRPr="008C60CA" w:rsidRDefault="00AF3E88" w:rsidP="005F406A">
      <w:pPr>
        <w:rPr>
          <w:lang w:val="en-GB"/>
        </w:rPr>
      </w:pPr>
    </w:p>
    <w:p w:rsidR="00EE5A0F" w:rsidRPr="008C60CA" w:rsidRDefault="00EE5A0F" w:rsidP="005F406A">
      <w:pPr>
        <w:rPr>
          <w:b/>
          <w:lang w:val="en-GB"/>
        </w:rPr>
      </w:pPr>
      <w:r w:rsidRPr="008C60CA">
        <w:rPr>
          <w:b/>
          <w:lang w:val="en-GB"/>
        </w:rPr>
        <w:t>Connecti</w:t>
      </w:r>
      <w:r w:rsidR="001E6FEA">
        <w:rPr>
          <w:b/>
          <w:lang w:val="en-GB"/>
        </w:rPr>
        <w:t>on</w:t>
      </w:r>
      <w:r w:rsidRPr="008C60CA">
        <w:rPr>
          <w:b/>
          <w:lang w:val="en-GB"/>
        </w:rPr>
        <w:t xml:space="preserve"> with the professional field</w:t>
      </w:r>
    </w:p>
    <w:p w:rsidR="00163AFA" w:rsidRDefault="00C532A1" w:rsidP="002A2383">
      <w:pPr>
        <w:rPr>
          <w:lang w:val="en-GB"/>
        </w:rPr>
      </w:pPr>
      <w:r>
        <w:rPr>
          <w:lang w:val="en-GB"/>
        </w:rPr>
        <w:t>T</w:t>
      </w:r>
      <w:r w:rsidR="00801ADE">
        <w:rPr>
          <w:lang w:val="en-GB"/>
        </w:rPr>
        <w:t xml:space="preserve">he </w:t>
      </w:r>
      <w:r w:rsidR="001E33AE">
        <w:rPr>
          <w:lang w:val="en-GB"/>
        </w:rPr>
        <w:t>t</w:t>
      </w:r>
      <w:r w:rsidR="00801ADE">
        <w:rPr>
          <w:lang w:val="en-GB"/>
        </w:rPr>
        <w:t xml:space="preserve">eam and </w:t>
      </w:r>
      <w:r w:rsidR="001E33AE">
        <w:rPr>
          <w:lang w:val="en-GB"/>
        </w:rPr>
        <w:t xml:space="preserve">international </w:t>
      </w:r>
      <w:r w:rsidR="00801ADE">
        <w:rPr>
          <w:lang w:val="en-GB"/>
        </w:rPr>
        <w:t xml:space="preserve">course are closely connected </w:t>
      </w:r>
      <w:r w:rsidR="005F406A" w:rsidRPr="008C60CA">
        <w:rPr>
          <w:lang w:val="en-GB"/>
        </w:rPr>
        <w:t>with the professional field</w:t>
      </w:r>
      <w:r w:rsidR="00801ADE">
        <w:rPr>
          <w:lang w:val="en-GB"/>
        </w:rPr>
        <w:t xml:space="preserve">and </w:t>
      </w:r>
      <w:r w:rsidR="00801ADE" w:rsidRPr="008C60CA">
        <w:rPr>
          <w:lang w:val="en-GB"/>
        </w:rPr>
        <w:t>society</w:t>
      </w:r>
      <w:r w:rsidR="00163AFA">
        <w:rPr>
          <w:lang w:val="en-GB"/>
        </w:rPr>
        <w:t xml:space="preserve">. We cooperate often and intensively with companies, schools and sister universities in the exchange of knowledge and contacts. </w:t>
      </w:r>
    </w:p>
    <w:p w:rsidR="005F406A" w:rsidRPr="008C60CA" w:rsidRDefault="005F406A" w:rsidP="002A2383">
      <w:pPr>
        <w:rPr>
          <w:lang w:val="en-GB"/>
        </w:rPr>
      </w:pPr>
      <w:r w:rsidRPr="008C60CA">
        <w:rPr>
          <w:lang w:val="en-GB"/>
        </w:rPr>
        <w:t xml:space="preserve">HAS </w:t>
      </w:r>
      <w:r w:rsidR="00801ADE">
        <w:rPr>
          <w:lang w:val="en-GB"/>
        </w:rPr>
        <w:t xml:space="preserve">has its own </w:t>
      </w:r>
      <w:r w:rsidR="00163AFA">
        <w:rPr>
          <w:lang w:val="en-GB"/>
        </w:rPr>
        <w:t>research and study facilities</w:t>
      </w:r>
      <w:r w:rsidR="00801ADE">
        <w:rPr>
          <w:lang w:val="en-GB"/>
        </w:rPr>
        <w:t xml:space="preserve">, but also those of </w:t>
      </w:r>
      <w:r w:rsidR="00163AFA">
        <w:rPr>
          <w:lang w:val="en-GB"/>
        </w:rPr>
        <w:t xml:space="preserve">partner institutes </w:t>
      </w:r>
      <w:r w:rsidR="00801ADE">
        <w:rPr>
          <w:lang w:val="en-GB"/>
        </w:rPr>
        <w:t xml:space="preserve">and companies </w:t>
      </w:r>
      <w:r w:rsidR="00163AFA">
        <w:rPr>
          <w:lang w:val="en-GB"/>
        </w:rPr>
        <w:t xml:space="preserve">are accessible for students. </w:t>
      </w:r>
      <w:r w:rsidR="00A32343">
        <w:rPr>
          <w:lang w:val="en-GB"/>
        </w:rPr>
        <w:t xml:space="preserve">We visit them and use them as the extra learning place we need to work with front technology, to attain craftsmanship and experience in the field of study. </w:t>
      </w:r>
    </w:p>
    <w:p w:rsidR="00B47E6C" w:rsidRPr="008C60CA" w:rsidRDefault="00B47E6C" w:rsidP="005F406A">
      <w:pPr>
        <w:rPr>
          <w:b/>
          <w:lang w:val="en-GB"/>
        </w:rPr>
      </w:pPr>
    </w:p>
    <w:p w:rsidR="00E639F4" w:rsidRDefault="00E639F4" w:rsidP="005F406A">
      <w:pPr>
        <w:rPr>
          <w:b/>
          <w:bCs/>
          <w:lang w:val="en-GB"/>
        </w:rPr>
      </w:pPr>
      <w:r>
        <w:rPr>
          <w:b/>
          <w:bCs/>
          <w:lang w:val="en-GB"/>
        </w:rPr>
        <w:t>Talent development and internationalisation</w:t>
      </w:r>
    </w:p>
    <w:p w:rsidR="00E639F4" w:rsidRDefault="00577513" w:rsidP="002A2383">
      <w:pPr>
        <w:rPr>
          <w:lang w:val="en-GB"/>
        </w:rPr>
      </w:pPr>
      <w:r>
        <w:rPr>
          <w:lang w:val="en-GB"/>
        </w:rPr>
        <w:t>S</w:t>
      </w:r>
      <w:r w:rsidRPr="008C60CA">
        <w:rPr>
          <w:lang w:val="en-GB"/>
        </w:rPr>
        <w:t xml:space="preserve">tudents </w:t>
      </w:r>
      <w:r>
        <w:rPr>
          <w:lang w:val="en-GB"/>
        </w:rPr>
        <w:t xml:space="preserve">discover and develop </w:t>
      </w:r>
      <w:r w:rsidRPr="008C60CA">
        <w:rPr>
          <w:lang w:val="en-GB"/>
        </w:rPr>
        <w:t>their talents</w:t>
      </w:r>
      <w:r>
        <w:rPr>
          <w:lang w:val="en-GB"/>
        </w:rPr>
        <w:t xml:space="preserve"> and attitude, in</w:t>
      </w:r>
      <w:r w:rsidRPr="008C60CA">
        <w:rPr>
          <w:lang w:val="en-GB"/>
        </w:rPr>
        <w:t xml:space="preserve"> interaction with the professional </w:t>
      </w:r>
      <w:r>
        <w:rPr>
          <w:lang w:val="en-GB"/>
        </w:rPr>
        <w:t xml:space="preserve">and academic </w:t>
      </w:r>
      <w:r w:rsidRPr="008C60CA">
        <w:rPr>
          <w:lang w:val="en-GB"/>
        </w:rPr>
        <w:t>world</w:t>
      </w:r>
      <w:r>
        <w:rPr>
          <w:lang w:val="en-GB"/>
        </w:rPr>
        <w:t xml:space="preserve">. </w:t>
      </w:r>
      <w:r w:rsidR="00C532A1">
        <w:rPr>
          <w:lang w:val="en-GB"/>
        </w:rPr>
        <w:t>BMAF</w:t>
      </w:r>
      <w:r w:rsidR="005F406A" w:rsidRPr="008C60CA">
        <w:rPr>
          <w:lang w:val="en-GB"/>
        </w:rPr>
        <w:t>emphasises talent-based learning, entrepreneurship</w:t>
      </w:r>
      <w:r w:rsidR="00E639F4">
        <w:rPr>
          <w:lang w:val="en-GB"/>
        </w:rPr>
        <w:t>, cooperation</w:t>
      </w:r>
      <w:r w:rsidR="002A2383">
        <w:rPr>
          <w:lang w:val="en-GB"/>
        </w:rPr>
        <w:t xml:space="preserve">, craftsmanship </w:t>
      </w:r>
      <w:r w:rsidR="005F406A" w:rsidRPr="008C60CA">
        <w:rPr>
          <w:lang w:val="en-GB"/>
        </w:rPr>
        <w:t>and internationalisation</w:t>
      </w:r>
      <w:r w:rsidR="00D27F74" w:rsidRPr="008C60CA">
        <w:rPr>
          <w:lang w:val="en-GB"/>
        </w:rPr>
        <w:t>. This is</w:t>
      </w:r>
      <w:r w:rsidR="005F406A" w:rsidRPr="008C60CA">
        <w:rPr>
          <w:lang w:val="en-GB"/>
        </w:rPr>
        <w:t xml:space="preserve"> because </w:t>
      </w:r>
      <w:r w:rsidR="00D27F74" w:rsidRPr="008C60CA">
        <w:rPr>
          <w:lang w:val="en-GB"/>
        </w:rPr>
        <w:t>we</w:t>
      </w:r>
      <w:r w:rsidR="005F406A" w:rsidRPr="008C60CA">
        <w:rPr>
          <w:lang w:val="en-GB"/>
        </w:rPr>
        <w:t xml:space="preserve"> expect</w:t>
      </w:r>
      <w:r w:rsidR="00D27F74" w:rsidRPr="008C60CA">
        <w:rPr>
          <w:lang w:val="en-GB"/>
        </w:rPr>
        <w:t xml:space="preserve"> our</w:t>
      </w:r>
      <w:r w:rsidR="005F406A" w:rsidRPr="008C60CA">
        <w:rPr>
          <w:lang w:val="en-GB"/>
        </w:rPr>
        <w:t xml:space="preserve"> graduate</w:t>
      </w:r>
      <w:r w:rsidR="00D27F74" w:rsidRPr="008C60CA">
        <w:rPr>
          <w:lang w:val="en-GB"/>
        </w:rPr>
        <w:t>s</w:t>
      </w:r>
      <w:r w:rsidR="005F406A" w:rsidRPr="008C60CA">
        <w:rPr>
          <w:lang w:val="en-GB"/>
        </w:rPr>
        <w:t xml:space="preserve"> to be successful in society and </w:t>
      </w:r>
      <w:r w:rsidR="00D27F74" w:rsidRPr="008C60CA">
        <w:rPr>
          <w:lang w:val="en-GB"/>
        </w:rPr>
        <w:t xml:space="preserve">in </w:t>
      </w:r>
      <w:r w:rsidR="005F406A" w:rsidRPr="008C60CA">
        <w:rPr>
          <w:lang w:val="en-GB"/>
        </w:rPr>
        <w:t>the</w:t>
      </w:r>
      <w:r w:rsidR="00D27F74" w:rsidRPr="008C60CA">
        <w:rPr>
          <w:lang w:val="en-GB"/>
        </w:rPr>
        <w:t>ir chosen</w:t>
      </w:r>
      <w:r w:rsidR="005F406A" w:rsidRPr="008C60CA">
        <w:rPr>
          <w:lang w:val="en-GB"/>
        </w:rPr>
        <w:t xml:space="preserve"> professional field</w:t>
      </w:r>
      <w:r w:rsidR="00CD34A3">
        <w:rPr>
          <w:lang w:val="en-GB"/>
        </w:rPr>
        <w:t xml:space="preserve">. We expect them to </w:t>
      </w:r>
      <w:r w:rsidR="005F406A" w:rsidRPr="008C60CA">
        <w:rPr>
          <w:lang w:val="en-GB"/>
        </w:rPr>
        <w:t xml:space="preserve">apply their talents to the </w:t>
      </w:r>
      <w:r w:rsidR="00A32343" w:rsidRPr="008C60CA">
        <w:rPr>
          <w:lang w:val="en-GB"/>
        </w:rPr>
        <w:t>full</w:t>
      </w:r>
      <w:r w:rsidR="00A32343">
        <w:rPr>
          <w:lang w:val="en-GB"/>
        </w:rPr>
        <w:t>,</w:t>
      </w:r>
      <w:r w:rsidR="00CD34A3">
        <w:rPr>
          <w:lang w:val="en-GB"/>
        </w:rPr>
        <w:t xml:space="preserve">to be </w:t>
      </w:r>
      <w:r w:rsidR="005F406A" w:rsidRPr="008C60CA">
        <w:rPr>
          <w:lang w:val="en-GB"/>
        </w:rPr>
        <w:t xml:space="preserve">entrepreneurial and </w:t>
      </w:r>
      <w:r w:rsidR="00CD34A3">
        <w:rPr>
          <w:lang w:val="en-GB"/>
        </w:rPr>
        <w:t xml:space="preserve">develop </w:t>
      </w:r>
      <w:r w:rsidR="005F406A" w:rsidRPr="008C60CA">
        <w:rPr>
          <w:lang w:val="en-GB"/>
        </w:rPr>
        <w:t>a broad knowledge of the international context of the</w:t>
      </w:r>
      <w:r w:rsidR="00D27F74" w:rsidRPr="008C60CA">
        <w:rPr>
          <w:lang w:val="en-GB"/>
        </w:rPr>
        <w:t>ir</w:t>
      </w:r>
      <w:r w:rsidR="005F406A" w:rsidRPr="008C60CA">
        <w:rPr>
          <w:lang w:val="en-GB"/>
        </w:rPr>
        <w:t xml:space="preserve"> field</w:t>
      </w:r>
      <w:r w:rsidR="00D27F74" w:rsidRPr="008C60CA">
        <w:rPr>
          <w:lang w:val="en-GB"/>
        </w:rPr>
        <w:t xml:space="preserve"> of work</w:t>
      </w:r>
      <w:r w:rsidR="005F406A" w:rsidRPr="008C60CA">
        <w:rPr>
          <w:lang w:val="en-GB"/>
        </w:rPr>
        <w:t xml:space="preserve">. </w:t>
      </w:r>
    </w:p>
    <w:p w:rsidR="00BF6A49" w:rsidRPr="008C60CA" w:rsidRDefault="00254ECC" w:rsidP="002A2383">
      <w:pPr>
        <w:rPr>
          <w:lang w:val="en-GB"/>
        </w:rPr>
      </w:pPr>
      <w:r>
        <w:rPr>
          <w:lang w:val="en-GB"/>
        </w:rPr>
        <w:t>The</w:t>
      </w:r>
      <w:r w:rsidR="00E639F4">
        <w:rPr>
          <w:lang w:val="en-GB"/>
        </w:rPr>
        <w:t xml:space="preserve">main </w:t>
      </w:r>
      <w:r w:rsidR="005F406A" w:rsidRPr="008C60CA">
        <w:rPr>
          <w:lang w:val="en-GB"/>
        </w:rPr>
        <w:t xml:space="preserve">part of the professional </w:t>
      </w:r>
      <w:r w:rsidR="00A32343" w:rsidRPr="008C60CA">
        <w:rPr>
          <w:lang w:val="en-GB"/>
        </w:rPr>
        <w:t>field</w:t>
      </w:r>
      <w:r w:rsidR="005F406A" w:rsidRPr="008C60CA">
        <w:rPr>
          <w:lang w:val="en-GB"/>
        </w:rPr>
        <w:t xml:space="preserve"> consists of companies </w:t>
      </w:r>
      <w:r w:rsidR="00E667D5">
        <w:rPr>
          <w:lang w:val="en-GB"/>
        </w:rPr>
        <w:t>and</w:t>
      </w:r>
      <w:r w:rsidR="00D27F74" w:rsidRPr="008C60CA">
        <w:rPr>
          <w:lang w:val="en-GB"/>
        </w:rPr>
        <w:t>institutions that</w:t>
      </w:r>
      <w:r w:rsidR="00E639F4">
        <w:rPr>
          <w:lang w:val="en-GB"/>
        </w:rPr>
        <w:t xml:space="preserve">are </w:t>
      </w:r>
      <w:r w:rsidR="005F406A" w:rsidRPr="008C60CA">
        <w:rPr>
          <w:lang w:val="en-GB"/>
        </w:rPr>
        <w:t xml:space="preserve">involved in </w:t>
      </w:r>
      <w:r w:rsidR="001E33AE">
        <w:rPr>
          <w:lang w:val="en-GB"/>
        </w:rPr>
        <w:t xml:space="preserve">local and international </w:t>
      </w:r>
      <w:r w:rsidR="00C75630">
        <w:rPr>
          <w:lang w:val="en-GB"/>
        </w:rPr>
        <w:t xml:space="preserve">food and agro </w:t>
      </w:r>
      <w:r w:rsidR="005F406A" w:rsidRPr="008C60CA">
        <w:rPr>
          <w:lang w:val="en-GB"/>
        </w:rPr>
        <w:t xml:space="preserve">business. </w:t>
      </w:r>
      <w:r w:rsidR="00A32343">
        <w:rPr>
          <w:lang w:val="en-GB"/>
        </w:rPr>
        <w:t xml:space="preserve">Most of the </w:t>
      </w:r>
      <w:r w:rsidR="00A32343" w:rsidRPr="008C60CA">
        <w:rPr>
          <w:lang w:val="en-GB"/>
        </w:rPr>
        <w:t>graduates</w:t>
      </w:r>
      <w:r w:rsidR="002A2383">
        <w:rPr>
          <w:lang w:val="en-GB"/>
        </w:rPr>
        <w:t xml:space="preserve">will </w:t>
      </w:r>
      <w:r w:rsidR="00A32343" w:rsidRPr="008C60CA">
        <w:rPr>
          <w:lang w:val="en-GB"/>
        </w:rPr>
        <w:t xml:space="preserve">work in </w:t>
      </w:r>
      <w:r w:rsidR="00C532A1">
        <w:rPr>
          <w:lang w:val="en-GB"/>
        </w:rPr>
        <w:t xml:space="preserve">international </w:t>
      </w:r>
      <w:r w:rsidR="00A32343" w:rsidRPr="008C60CA">
        <w:rPr>
          <w:lang w:val="en-GB"/>
        </w:rPr>
        <w:t>companies</w:t>
      </w:r>
      <w:r w:rsidR="00C532A1">
        <w:rPr>
          <w:lang w:val="en-GB"/>
        </w:rPr>
        <w:t xml:space="preserve"> or businesses</w:t>
      </w:r>
      <w:r w:rsidR="00A32343">
        <w:rPr>
          <w:lang w:val="en-GB"/>
        </w:rPr>
        <w:t xml:space="preserve"> that export a mayor part of their production</w:t>
      </w:r>
      <w:r w:rsidR="00A32343" w:rsidRPr="008C60CA">
        <w:rPr>
          <w:lang w:val="en-GB"/>
        </w:rPr>
        <w:t xml:space="preserve">. </w:t>
      </w:r>
      <w:r w:rsidR="005F406A" w:rsidRPr="008C60CA">
        <w:rPr>
          <w:lang w:val="en-GB"/>
        </w:rPr>
        <w:t>It is therefore important that student</w:t>
      </w:r>
      <w:r w:rsidR="00D27F74" w:rsidRPr="008C60CA">
        <w:rPr>
          <w:lang w:val="en-GB"/>
        </w:rPr>
        <w:t>s</w:t>
      </w:r>
      <w:r w:rsidR="005F406A" w:rsidRPr="008C60CA">
        <w:rPr>
          <w:lang w:val="en-GB"/>
        </w:rPr>
        <w:t xml:space="preserve"> learn to think in a </w:t>
      </w:r>
      <w:r w:rsidR="002A2383">
        <w:rPr>
          <w:lang w:val="en-GB"/>
        </w:rPr>
        <w:t xml:space="preserve">local, </w:t>
      </w:r>
      <w:r w:rsidR="005F406A" w:rsidRPr="008C60CA">
        <w:rPr>
          <w:lang w:val="en-GB"/>
        </w:rPr>
        <w:t xml:space="preserve">national and international context. </w:t>
      </w:r>
    </w:p>
    <w:p w:rsidR="00BF6A49" w:rsidRPr="008C60CA" w:rsidRDefault="00BF6A49" w:rsidP="005F406A">
      <w:pPr>
        <w:rPr>
          <w:lang w:val="en-GB"/>
        </w:rPr>
      </w:pPr>
    </w:p>
    <w:p w:rsidR="00016360" w:rsidRDefault="00254ECC" w:rsidP="00016360">
      <w:pPr>
        <w:rPr>
          <w:lang w:val="en-GB"/>
        </w:rPr>
      </w:pPr>
      <w:r>
        <w:rPr>
          <w:lang w:val="en-GB"/>
        </w:rPr>
        <w:t>S</w:t>
      </w:r>
      <w:r w:rsidR="005F406A" w:rsidRPr="008C60CA">
        <w:rPr>
          <w:lang w:val="en-GB"/>
        </w:rPr>
        <w:t>tudent</w:t>
      </w:r>
      <w:r w:rsidR="009F6209" w:rsidRPr="008C60CA">
        <w:rPr>
          <w:lang w:val="en-GB"/>
        </w:rPr>
        <w:t>s are</w:t>
      </w:r>
      <w:r w:rsidR="005F406A" w:rsidRPr="008C60CA">
        <w:rPr>
          <w:lang w:val="en-GB"/>
        </w:rPr>
        <w:t xml:space="preserve"> responsible for their own learning process</w:t>
      </w:r>
      <w:r>
        <w:rPr>
          <w:lang w:val="en-GB"/>
        </w:rPr>
        <w:t xml:space="preserve">and </w:t>
      </w:r>
      <w:r w:rsidR="002A2383">
        <w:rPr>
          <w:lang w:val="en-GB"/>
        </w:rPr>
        <w:t xml:space="preserve">are expected to </w:t>
      </w:r>
      <w:r>
        <w:rPr>
          <w:lang w:val="en-GB"/>
        </w:rPr>
        <w:t xml:space="preserve">show an </w:t>
      </w:r>
      <w:r w:rsidR="00C532A1">
        <w:rPr>
          <w:lang w:val="en-GB"/>
        </w:rPr>
        <w:t>active</w:t>
      </w:r>
      <w:r>
        <w:rPr>
          <w:lang w:val="en-GB"/>
        </w:rPr>
        <w:t xml:space="preserve"> attitude in this. </w:t>
      </w:r>
      <w:r w:rsidR="005F406A" w:rsidRPr="008C60CA">
        <w:rPr>
          <w:lang w:val="en-GB"/>
        </w:rPr>
        <w:t xml:space="preserve">They develop their independence, show initiative and inventiveness. In </w:t>
      </w:r>
      <w:r w:rsidR="009F6209" w:rsidRPr="008C60CA">
        <w:rPr>
          <w:lang w:val="en-GB"/>
        </w:rPr>
        <w:t>applying</w:t>
      </w:r>
      <w:r w:rsidR="005F406A" w:rsidRPr="008C60CA">
        <w:rPr>
          <w:lang w:val="en-GB"/>
        </w:rPr>
        <w:t xml:space="preserve"> initiative, they </w:t>
      </w:r>
      <w:r w:rsidR="00016360">
        <w:rPr>
          <w:lang w:val="en-GB"/>
        </w:rPr>
        <w:t xml:space="preserve">will make </w:t>
      </w:r>
      <w:r w:rsidR="00A32343" w:rsidRPr="008C60CA">
        <w:rPr>
          <w:lang w:val="en-GB"/>
        </w:rPr>
        <w:t xml:space="preserve">mistakes </w:t>
      </w:r>
      <w:r w:rsidR="00016360">
        <w:rPr>
          <w:lang w:val="en-GB"/>
        </w:rPr>
        <w:t xml:space="preserve">too. Mistakes </w:t>
      </w:r>
      <w:r w:rsidR="00577513">
        <w:rPr>
          <w:lang w:val="en-GB"/>
        </w:rPr>
        <w:t>that are also part of learning</w:t>
      </w:r>
      <w:r w:rsidR="00016360">
        <w:rPr>
          <w:lang w:val="en-GB"/>
        </w:rPr>
        <w:t xml:space="preserve">. </w:t>
      </w:r>
    </w:p>
    <w:p w:rsidR="00BF6A49" w:rsidRDefault="00EA4ED6" w:rsidP="00016360">
      <w:pPr>
        <w:rPr>
          <w:lang w:val="en-GB"/>
        </w:rPr>
      </w:pPr>
      <w:r>
        <w:rPr>
          <w:lang w:val="en-GB"/>
        </w:rPr>
        <w:t xml:space="preserve">An </w:t>
      </w:r>
      <w:r w:rsidR="005F406A" w:rsidRPr="008C60CA">
        <w:rPr>
          <w:lang w:val="en-GB"/>
        </w:rPr>
        <w:t>ent</w:t>
      </w:r>
      <w:r w:rsidR="00E639F4">
        <w:rPr>
          <w:lang w:val="en-GB"/>
        </w:rPr>
        <w:t>repreneurial</w:t>
      </w:r>
      <w:r>
        <w:rPr>
          <w:lang w:val="en-GB"/>
        </w:rPr>
        <w:t xml:space="preserve"> attitude</w:t>
      </w:r>
      <w:r w:rsidR="005F406A" w:rsidRPr="008C60CA">
        <w:rPr>
          <w:lang w:val="en-GB"/>
        </w:rPr>
        <w:t xml:space="preserve">also manifests itself </w:t>
      </w:r>
      <w:r w:rsidR="009F6209" w:rsidRPr="008C60CA">
        <w:rPr>
          <w:lang w:val="en-GB"/>
        </w:rPr>
        <w:t>in</w:t>
      </w:r>
      <w:r w:rsidR="00E667D5">
        <w:rPr>
          <w:lang w:val="en-GB"/>
        </w:rPr>
        <w:t xml:space="preserve">cooperating </w:t>
      </w:r>
      <w:r w:rsidR="005F406A" w:rsidRPr="008C60CA">
        <w:rPr>
          <w:lang w:val="en-GB"/>
        </w:rPr>
        <w:t>with others and making connections</w:t>
      </w:r>
      <w:r w:rsidR="0094061E">
        <w:rPr>
          <w:lang w:val="en-GB"/>
        </w:rPr>
        <w:t xml:space="preserve"> to people in and outside the business</w:t>
      </w:r>
      <w:r w:rsidR="005F406A" w:rsidRPr="008C60CA">
        <w:rPr>
          <w:lang w:val="en-GB"/>
        </w:rPr>
        <w:t xml:space="preserve">. </w:t>
      </w:r>
      <w:r w:rsidR="00C75630">
        <w:rPr>
          <w:lang w:val="en-GB"/>
        </w:rPr>
        <w:t>The university partner network helps stude</w:t>
      </w:r>
      <w:r w:rsidR="003A0479">
        <w:rPr>
          <w:lang w:val="en-GB"/>
        </w:rPr>
        <w:t>nt</w:t>
      </w:r>
      <w:r w:rsidR="00C75630">
        <w:rPr>
          <w:lang w:val="en-GB"/>
        </w:rPr>
        <w:t xml:space="preserve">s to develop their network too. </w:t>
      </w:r>
    </w:p>
    <w:p w:rsidR="00BF6A49" w:rsidRPr="008C60CA" w:rsidRDefault="00BF6A49" w:rsidP="005F406A">
      <w:pPr>
        <w:rPr>
          <w:lang w:val="en-GB"/>
        </w:rPr>
      </w:pPr>
    </w:p>
    <w:p w:rsidR="00BF6A49" w:rsidRPr="008C60CA" w:rsidRDefault="00E639F4" w:rsidP="00016360">
      <w:pPr>
        <w:rPr>
          <w:lang w:val="en-GB"/>
        </w:rPr>
      </w:pPr>
      <w:r>
        <w:rPr>
          <w:lang w:val="en-GB"/>
        </w:rPr>
        <w:t>I</w:t>
      </w:r>
      <w:r w:rsidR="00506B7B" w:rsidRPr="008C60CA">
        <w:rPr>
          <w:lang w:val="en-GB"/>
        </w:rPr>
        <w:t xml:space="preserve">nternationalisation </w:t>
      </w:r>
      <w:r w:rsidR="00F361B8" w:rsidRPr="008C60CA">
        <w:rPr>
          <w:lang w:val="en-GB"/>
        </w:rPr>
        <w:t>ensure</w:t>
      </w:r>
      <w:r>
        <w:rPr>
          <w:lang w:val="en-GB"/>
        </w:rPr>
        <w:t>s</w:t>
      </w:r>
      <w:r w:rsidR="00F361B8" w:rsidRPr="008C60CA">
        <w:rPr>
          <w:lang w:val="en-GB"/>
        </w:rPr>
        <w:t xml:space="preserve"> our</w:t>
      </w:r>
      <w:r w:rsidR="00506B7B" w:rsidRPr="008C60CA">
        <w:rPr>
          <w:lang w:val="en-GB"/>
        </w:rPr>
        <w:t xml:space="preserve"> student</w:t>
      </w:r>
      <w:r w:rsidR="00F361B8" w:rsidRPr="008C60CA">
        <w:rPr>
          <w:lang w:val="en-GB"/>
        </w:rPr>
        <w:t xml:space="preserve">s </w:t>
      </w:r>
      <w:r w:rsidR="00016360">
        <w:rPr>
          <w:lang w:val="en-GB"/>
        </w:rPr>
        <w:t xml:space="preserve">to </w:t>
      </w:r>
      <w:r w:rsidR="00F361B8" w:rsidRPr="008C60CA">
        <w:rPr>
          <w:lang w:val="en-GB"/>
        </w:rPr>
        <w:t>acquirethe</w:t>
      </w:r>
      <w:r w:rsidR="00506B7B" w:rsidRPr="008C60CA">
        <w:rPr>
          <w:lang w:val="en-GB"/>
        </w:rPr>
        <w:t xml:space="preserve"> competencies</w:t>
      </w:r>
      <w:r w:rsidR="00F361B8" w:rsidRPr="008C60CA">
        <w:rPr>
          <w:lang w:val="en-GB"/>
        </w:rPr>
        <w:t xml:space="preserve"> that</w:t>
      </w:r>
      <w:r w:rsidR="00506B7B" w:rsidRPr="008C60CA">
        <w:rPr>
          <w:lang w:val="en-GB"/>
        </w:rPr>
        <w:t xml:space="preserve"> enabl</w:t>
      </w:r>
      <w:r w:rsidR="00F361B8" w:rsidRPr="008C60CA">
        <w:rPr>
          <w:lang w:val="en-GB"/>
        </w:rPr>
        <w:t>e</w:t>
      </w:r>
      <w:r w:rsidR="00506B7B" w:rsidRPr="008C60CA">
        <w:rPr>
          <w:lang w:val="en-GB"/>
        </w:rPr>
        <w:t xml:space="preserve"> them to </w:t>
      </w:r>
      <w:r w:rsidR="00F361B8" w:rsidRPr="008C60CA">
        <w:rPr>
          <w:lang w:val="en-GB"/>
        </w:rPr>
        <w:t xml:space="preserve">enjoy </w:t>
      </w:r>
      <w:r w:rsidR="00506B7B" w:rsidRPr="008C60CA">
        <w:rPr>
          <w:lang w:val="en-GB"/>
        </w:rPr>
        <w:t>function</w:t>
      </w:r>
      <w:r w:rsidR="00F361B8" w:rsidRPr="008C60CA">
        <w:rPr>
          <w:lang w:val="en-GB"/>
        </w:rPr>
        <w:t>ing</w:t>
      </w:r>
      <w:r w:rsidR="00506B7B" w:rsidRPr="008C60CA">
        <w:rPr>
          <w:lang w:val="en-GB"/>
        </w:rPr>
        <w:t xml:space="preserve"> effectively as a </w:t>
      </w:r>
      <w:r>
        <w:rPr>
          <w:lang w:val="en-GB"/>
        </w:rPr>
        <w:t xml:space="preserve">business </w:t>
      </w:r>
      <w:r w:rsidR="00506B7B" w:rsidRPr="008C60CA">
        <w:rPr>
          <w:lang w:val="en-GB"/>
        </w:rPr>
        <w:t xml:space="preserve">professional in an international context. </w:t>
      </w:r>
      <w:r w:rsidR="00016360">
        <w:rPr>
          <w:lang w:val="en-GB"/>
        </w:rPr>
        <w:t>T</w:t>
      </w:r>
      <w:r w:rsidR="00F361B8" w:rsidRPr="008C60CA">
        <w:rPr>
          <w:lang w:val="en-GB"/>
        </w:rPr>
        <w:t xml:space="preserve">hey </w:t>
      </w:r>
      <w:r w:rsidR="00016360">
        <w:rPr>
          <w:lang w:val="en-GB"/>
        </w:rPr>
        <w:t xml:space="preserve">will be </w:t>
      </w:r>
      <w:r w:rsidR="00F361B8" w:rsidRPr="008C60CA">
        <w:rPr>
          <w:lang w:val="en-GB"/>
        </w:rPr>
        <w:t>able to</w:t>
      </w:r>
      <w:r w:rsidR="00506B7B" w:rsidRPr="008C60CA">
        <w:rPr>
          <w:lang w:val="en-GB"/>
        </w:rPr>
        <w:t xml:space="preserve"> support </w:t>
      </w:r>
      <w:r>
        <w:rPr>
          <w:lang w:val="en-GB"/>
        </w:rPr>
        <w:t xml:space="preserve">and run </w:t>
      </w:r>
      <w:r w:rsidR="00506B7B" w:rsidRPr="008C60CA">
        <w:rPr>
          <w:lang w:val="en-GB"/>
        </w:rPr>
        <w:t xml:space="preserve">organisations in </w:t>
      </w:r>
      <w:r w:rsidR="00254ECC">
        <w:rPr>
          <w:lang w:val="en-GB"/>
        </w:rPr>
        <w:t>(</w:t>
      </w:r>
      <w:r w:rsidR="00A32343">
        <w:rPr>
          <w:lang w:val="en-GB"/>
        </w:rPr>
        <w:t>agro</w:t>
      </w:r>
      <w:r w:rsidR="00254ECC">
        <w:rPr>
          <w:lang w:val="en-GB"/>
        </w:rPr>
        <w:t>)</w:t>
      </w:r>
      <w:r>
        <w:rPr>
          <w:lang w:val="en-GB"/>
        </w:rPr>
        <w:t xml:space="preserve"> business worldwide.  </w:t>
      </w:r>
      <w:r w:rsidR="00506B7B" w:rsidRPr="008C60CA">
        <w:rPr>
          <w:lang w:val="en-GB"/>
        </w:rPr>
        <w:t xml:space="preserve">Each student </w:t>
      </w:r>
      <w:r w:rsidR="00016360">
        <w:rPr>
          <w:lang w:val="en-GB"/>
        </w:rPr>
        <w:t>will have several ex</w:t>
      </w:r>
      <w:r w:rsidR="001C16A5" w:rsidRPr="008C60CA">
        <w:rPr>
          <w:lang w:val="en-GB"/>
        </w:rPr>
        <w:t>perience</w:t>
      </w:r>
      <w:r w:rsidR="00016360">
        <w:rPr>
          <w:lang w:val="en-GB"/>
        </w:rPr>
        <w:t>s</w:t>
      </w:r>
      <w:r w:rsidR="001C16A5" w:rsidRPr="008C60CA">
        <w:rPr>
          <w:lang w:val="en-GB"/>
        </w:rPr>
        <w:t xml:space="preserve"> abroad </w:t>
      </w:r>
      <w:r w:rsidR="00050A5E">
        <w:rPr>
          <w:lang w:val="en-GB"/>
        </w:rPr>
        <w:t xml:space="preserve">in </w:t>
      </w:r>
      <w:r w:rsidR="001C16A5" w:rsidRPr="008C60CA">
        <w:rPr>
          <w:lang w:val="en-GB"/>
        </w:rPr>
        <w:t>the study programme</w:t>
      </w:r>
      <w:r w:rsidR="00506B7B" w:rsidRPr="008C60CA">
        <w:rPr>
          <w:lang w:val="en-GB"/>
        </w:rPr>
        <w:t>. This can either be a</w:t>
      </w:r>
      <w:r w:rsidR="00016360">
        <w:rPr>
          <w:lang w:val="en-GB"/>
        </w:rPr>
        <w:t xml:space="preserve"> traineeship, </w:t>
      </w:r>
      <w:r w:rsidR="004A15A2">
        <w:rPr>
          <w:lang w:val="en-GB"/>
        </w:rPr>
        <w:t xml:space="preserve">excursion abroad, </w:t>
      </w:r>
      <w:r w:rsidR="00016360">
        <w:rPr>
          <w:lang w:val="en-GB"/>
        </w:rPr>
        <w:t>studyprogram</w:t>
      </w:r>
      <w:r w:rsidR="00C75630">
        <w:rPr>
          <w:lang w:val="en-GB"/>
        </w:rPr>
        <w:t>me</w:t>
      </w:r>
      <w:r w:rsidR="00016360">
        <w:rPr>
          <w:lang w:val="en-GB"/>
        </w:rPr>
        <w:t xml:space="preserve">, </w:t>
      </w:r>
      <w:r w:rsidR="00506B7B" w:rsidRPr="008C60CA">
        <w:rPr>
          <w:lang w:val="en-GB"/>
        </w:rPr>
        <w:t xml:space="preserve">or as part of an exchange programme. </w:t>
      </w:r>
    </w:p>
    <w:p w:rsidR="00BF6A49" w:rsidRPr="008C60CA" w:rsidRDefault="00BF6A49" w:rsidP="005F406A">
      <w:pPr>
        <w:rPr>
          <w:lang w:val="en-GB"/>
        </w:rPr>
      </w:pPr>
    </w:p>
    <w:p w:rsidR="00016360" w:rsidRDefault="005F406A" w:rsidP="00CA4EC0">
      <w:pPr>
        <w:rPr>
          <w:b/>
          <w:bCs/>
          <w:lang w:val="en-GB"/>
        </w:rPr>
      </w:pPr>
      <w:r w:rsidRPr="008C60CA">
        <w:rPr>
          <w:b/>
          <w:bCs/>
          <w:lang w:val="en-GB"/>
        </w:rPr>
        <w:t xml:space="preserve">Educational excellence </w:t>
      </w:r>
    </w:p>
    <w:p w:rsidR="00EA4ED6" w:rsidRDefault="00016360" w:rsidP="00016360">
      <w:pPr>
        <w:rPr>
          <w:lang w:val="en-GB"/>
        </w:rPr>
      </w:pPr>
      <w:r w:rsidRPr="00016360">
        <w:rPr>
          <w:lang w:val="en-GB"/>
        </w:rPr>
        <w:t xml:space="preserve">Educational excellence at HAS is </w:t>
      </w:r>
      <w:r w:rsidR="005F406A" w:rsidRPr="00016360">
        <w:rPr>
          <w:lang w:val="en-GB"/>
        </w:rPr>
        <w:t xml:space="preserve">based on </w:t>
      </w:r>
      <w:r w:rsidR="001C16A5" w:rsidRPr="00016360">
        <w:rPr>
          <w:lang w:val="en-GB"/>
        </w:rPr>
        <w:t xml:space="preserve">continuous interaction between </w:t>
      </w:r>
      <w:r w:rsidRPr="00016360">
        <w:rPr>
          <w:lang w:val="en-GB"/>
        </w:rPr>
        <w:t xml:space="preserve">the </w:t>
      </w:r>
      <w:r w:rsidR="005F406A" w:rsidRPr="00016360">
        <w:rPr>
          <w:lang w:val="en-GB"/>
        </w:rPr>
        <w:t>education</w:t>
      </w:r>
      <w:r w:rsidR="00254ECC" w:rsidRPr="00016360">
        <w:rPr>
          <w:lang w:val="en-GB"/>
        </w:rPr>
        <w:t>al</w:t>
      </w:r>
      <w:r w:rsidR="00EA4ED6" w:rsidRPr="00016360">
        <w:rPr>
          <w:lang w:val="en-GB"/>
        </w:rPr>
        <w:t xml:space="preserve"> and professional field</w:t>
      </w:r>
      <w:r w:rsidRPr="00016360">
        <w:rPr>
          <w:lang w:val="en-GB"/>
        </w:rPr>
        <w:t xml:space="preserve">. </w:t>
      </w:r>
      <w:r w:rsidR="00CA4EC0" w:rsidRPr="00016360">
        <w:rPr>
          <w:lang w:val="en-GB"/>
        </w:rPr>
        <w:t>W</w:t>
      </w:r>
      <w:r w:rsidR="00CA4EC0">
        <w:rPr>
          <w:lang w:val="en-GB"/>
        </w:rPr>
        <w:t xml:space="preserve">e strongly believe that the combination of learning at the University and at leading partner </w:t>
      </w:r>
      <w:r w:rsidR="00A32343">
        <w:rPr>
          <w:lang w:val="en-GB"/>
        </w:rPr>
        <w:t>companies</w:t>
      </w:r>
      <w:r w:rsidR="00CA4EC0">
        <w:rPr>
          <w:lang w:val="en-GB"/>
        </w:rPr>
        <w:t xml:space="preserve"> will stimulate the development of talents and knowledge of everybody involved.  The challenge is to stimulate not only individual learning, but also </w:t>
      </w:r>
      <w:r w:rsidR="00C532A1">
        <w:rPr>
          <w:lang w:val="en-GB"/>
        </w:rPr>
        <w:t xml:space="preserve">group learning </w:t>
      </w:r>
      <w:r w:rsidR="00CA4EC0">
        <w:rPr>
          <w:lang w:val="en-GB"/>
        </w:rPr>
        <w:t xml:space="preserve">and the exchange of knowledge involved. </w:t>
      </w:r>
    </w:p>
    <w:p w:rsidR="00CA4EC0" w:rsidRDefault="00EA4ED6" w:rsidP="00016360">
      <w:pPr>
        <w:rPr>
          <w:lang w:val="en-GB"/>
        </w:rPr>
      </w:pPr>
      <w:r>
        <w:rPr>
          <w:lang w:val="en-GB"/>
        </w:rPr>
        <w:t xml:space="preserve">This is the reason </w:t>
      </w:r>
      <w:r w:rsidR="00C532A1">
        <w:rPr>
          <w:lang w:val="en-GB"/>
        </w:rPr>
        <w:t xml:space="preserve">that </w:t>
      </w:r>
      <w:r>
        <w:rPr>
          <w:lang w:val="en-GB"/>
        </w:rPr>
        <w:t>we start already in block 2 year 1</w:t>
      </w:r>
      <w:r w:rsidR="001E33AE">
        <w:rPr>
          <w:lang w:val="en-GB"/>
        </w:rPr>
        <w:t xml:space="preserve"> with the preparation for the internships</w:t>
      </w:r>
      <w:r>
        <w:rPr>
          <w:lang w:val="en-GB"/>
        </w:rPr>
        <w:t xml:space="preserve">. Craftsmanship in </w:t>
      </w:r>
      <w:r w:rsidR="00C532A1">
        <w:rPr>
          <w:lang w:val="en-GB"/>
        </w:rPr>
        <w:t xml:space="preserve">food, </w:t>
      </w:r>
      <w:r>
        <w:rPr>
          <w:lang w:val="en-GB"/>
        </w:rPr>
        <w:t xml:space="preserve">plant growing and animal husbandry </w:t>
      </w:r>
      <w:r w:rsidR="00016360">
        <w:rPr>
          <w:lang w:val="en-GB"/>
        </w:rPr>
        <w:t>and entr</w:t>
      </w:r>
      <w:r w:rsidR="0094061E">
        <w:rPr>
          <w:lang w:val="en-GB"/>
        </w:rPr>
        <w:t>e</w:t>
      </w:r>
      <w:r w:rsidR="00016360">
        <w:rPr>
          <w:lang w:val="en-GB"/>
        </w:rPr>
        <w:t xml:space="preserve">preneurship </w:t>
      </w:r>
      <w:r w:rsidR="00A32343">
        <w:rPr>
          <w:lang w:val="en-GB"/>
        </w:rPr>
        <w:t>cannot</w:t>
      </w:r>
      <w:r>
        <w:rPr>
          <w:lang w:val="en-GB"/>
        </w:rPr>
        <w:t xml:space="preserve"> be learned in a school environment. </w:t>
      </w:r>
      <w:r w:rsidR="00CA4EC0">
        <w:rPr>
          <w:lang w:val="en-GB"/>
        </w:rPr>
        <w:t xml:space="preserve">The introduction of small scale </w:t>
      </w:r>
      <w:r w:rsidR="00A32343">
        <w:rPr>
          <w:lang w:val="en-GB"/>
        </w:rPr>
        <w:t>study groups</w:t>
      </w:r>
      <w:r w:rsidR="00254ECC">
        <w:rPr>
          <w:lang w:val="en-GB"/>
        </w:rPr>
        <w:t>,</w:t>
      </w:r>
      <w:r w:rsidR="00CA4EC0">
        <w:rPr>
          <w:lang w:val="en-GB"/>
        </w:rPr>
        <w:t xml:space="preserve"> that meet weekly in a problem based learning setting offer </w:t>
      </w:r>
      <w:r w:rsidR="00254ECC">
        <w:rPr>
          <w:lang w:val="en-GB"/>
        </w:rPr>
        <w:t xml:space="preserve">a </w:t>
      </w:r>
      <w:r w:rsidR="00CA4EC0">
        <w:rPr>
          <w:lang w:val="en-GB"/>
        </w:rPr>
        <w:t xml:space="preserve">platform for </w:t>
      </w:r>
      <w:r w:rsidR="00016360">
        <w:rPr>
          <w:lang w:val="en-GB"/>
        </w:rPr>
        <w:t xml:space="preserve">the exchange of experiences and information between tutor and students. </w:t>
      </w:r>
      <w:r w:rsidR="001E33AE">
        <w:rPr>
          <w:lang w:val="en-GB"/>
        </w:rPr>
        <w:t>And last but not least help them to develop the skills to communicate and cooperate internationally</w:t>
      </w:r>
      <w:r w:rsidR="0045768B">
        <w:rPr>
          <w:lang w:val="en-GB"/>
        </w:rPr>
        <w:t>, as mentioned in the Dubli</w:t>
      </w:r>
      <w:r w:rsidR="009301A9">
        <w:rPr>
          <w:lang w:val="en-GB"/>
        </w:rPr>
        <w:t>n Descriptors</w:t>
      </w:r>
      <w:r w:rsidR="001E33AE">
        <w:rPr>
          <w:lang w:val="en-GB"/>
        </w:rPr>
        <w:t xml:space="preserve">. </w:t>
      </w:r>
    </w:p>
    <w:p w:rsidR="00C75630" w:rsidRDefault="00C75630" w:rsidP="00016360">
      <w:pPr>
        <w:rPr>
          <w:lang w:val="en-GB"/>
        </w:rPr>
      </w:pPr>
    </w:p>
    <w:p w:rsidR="00161AF9" w:rsidRPr="000F1F03" w:rsidRDefault="00161AF9" w:rsidP="00CA4EC0">
      <w:pPr>
        <w:pStyle w:val="2"/>
        <w:numPr>
          <w:ilvl w:val="0"/>
          <w:numId w:val="0"/>
        </w:numPr>
      </w:pPr>
      <w:bookmarkStart w:id="73" w:name="_Toc414019734"/>
      <w:bookmarkStart w:id="74" w:name="_Toc514009514"/>
      <w:r w:rsidRPr="000F1F03">
        <w:rPr>
          <w:rStyle w:val="Style1Char"/>
          <w:b/>
          <w:bCs/>
          <w:color w:val="4F81BD" w:themeColor="accent1"/>
          <w:sz w:val="26"/>
          <w:szCs w:val="26"/>
        </w:rPr>
        <w:t xml:space="preserve">3.2 </w:t>
      </w:r>
      <w:r w:rsidR="00CA4EC0">
        <w:rPr>
          <w:rStyle w:val="Style1Char"/>
          <w:b/>
          <w:bCs/>
          <w:color w:val="4F81BD" w:themeColor="accent1"/>
          <w:sz w:val="26"/>
          <w:szCs w:val="26"/>
        </w:rPr>
        <w:t>Learning environment</w:t>
      </w:r>
      <w:bookmarkEnd w:id="73"/>
      <w:bookmarkEnd w:id="74"/>
    </w:p>
    <w:p w:rsidR="00FC0981" w:rsidRDefault="00161AF9" w:rsidP="00254ECC">
      <w:pPr>
        <w:rPr>
          <w:lang w:val="en-GB"/>
        </w:rPr>
      </w:pPr>
      <w:r w:rsidRPr="008C60CA">
        <w:rPr>
          <w:lang w:val="en-GB"/>
        </w:rPr>
        <w:t xml:space="preserve">The four years of the </w:t>
      </w:r>
      <w:r w:rsidR="001E33AE">
        <w:rPr>
          <w:lang w:val="en-GB"/>
        </w:rPr>
        <w:t xml:space="preserve">standard </w:t>
      </w:r>
      <w:r w:rsidR="00F37B4E" w:rsidRPr="008C60CA">
        <w:rPr>
          <w:lang w:val="en-GB"/>
        </w:rPr>
        <w:t>study programme</w:t>
      </w:r>
      <w:r w:rsidRPr="008C60CA">
        <w:rPr>
          <w:lang w:val="en-GB"/>
        </w:rPr>
        <w:t xml:space="preserve"> are divided into 4 </w:t>
      </w:r>
      <w:r w:rsidR="00254ECC">
        <w:rPr>
          <w:lang w:val="en-GB"/>
        </w:rPr>
        <w:t xml:space="preserve">x </w:t>
      </w:r>
      <w:r w:rsidR="00CA4EC0">
        <w:rPr>
          <w:lang w:val="en-GB"/>
        </w:rPr>
        <w:t>10 week parts</w:t>
      </w:r>
      <w:r w:rsidR="00F01FB1">
        <w:rPr>
          <w:lang w:val="en-GB"/>
        </w:rPr>
        <w:t>, which are called ‘</w:t>
      </w:r>
      <w:r w:rsidR="00CA4EC0">
        <w:rPr>
          <w:lang w:val="en-GB"/>
        </w:rPr>
        <w:t>blocks</w:t>
      </w:r>
      <w:r w:rsidR="00F01FB1">
        <w:rPr>
          <w:lang w:val="en-GB"/>
        </w:rPr>
        <w:t>’</w:t>
      </w:r>
      <w:r w:rsidR="00F37B4E" w:rsidRPr="008C60CA">
        <w:rPr>
          <w:lang w:val="en-GB"/>
        </w:rPr>
        <w:t xml:space="preserve">. Within these blocks, </w:t>
      </w:r>
      <w:r w:rsidR="001E33AE">
        <w:rPr>
          <w:lang w:val="en-GB"/>
        </w:rPr>
        <w:t xml:space="preserve">lessons, problembased study groups and the assessments, are organised </w:t>
      </w:r>
      <w:r w:rsidRPr="008C60CA">
        <w:rPr>
          <w:lang w:val="en-GB"/>
        </w:rPr>
        <w:t xml:space="preserve">in modules. </w:t>
      </w:r>
      <w:r w:rsidR="001E33AE">
        <w:rPr>
          <w:lang w:val="en-GB"/>
        </w:rPr>
        <w:t xml:space="preserve">Learning is organised </w:t>
      </w:r>
      <w:r w:rsidRPr="008C60CA">
        <w:rPr>
          <w:lang w:val="en-GB"/>
        </w:rPr>
        <w:t xml:space="preserve">in the first eight weeks of the block. </w:t>
      </w:r>
      <w:r w:rsidR="00FC0981" w:rsidRPr="008C60CA">
        <w:rPr>
          <w:lang w:val="en-GB"/>
        </w:rPr>
        <w:t xml:space="preserve">Students </w:t>
      </w:r>
      <w:r w:rsidR="00FC0981">
        <w:rPr>
          <w:lang w:val="en-GB"/>
        </w:rPr>
        <w:t xml:space="preserve">are challenged in “fresh from the field” assignments, projects and traineeships. These become steadily more complex in the study programma. </w:t>
      </w:r>
    </w:p>
    <w:p w:rsidR="00161AF9" w:rsidRPr="008C60CA" w:rsidRDefault="00161AF9" w:rsidP="00254ECC">
      <w:pPr>
        <w:rPr>
          <w:lang w:val="en-GB"/>
        </w:rPr>
      </w:pPr>
      <w:r w:rsidRPr="008C60CA">
        <w:rPr>
          <w:lang w:val="en-GB"/>
        </w:rPr>
        <w:t>Week nine is reserved for tests</w:t>
      </w:r>
      <w:r w:rsidR="00F37B4E" w:rsidRPr="008C60CA">
        <w:rPr>
          <w:lang w:val="en-GB"/>
        </w:rPr>
        <w:t xml:space="preserve"> and exams,</w:t>
      </w:r>
      <w:r w:rsidRPr="008C60CA">
        <w:rPr>
          <w:lang w:val="en-GB"/>
        </w:rPr>
        <w:t xml:space="preserve"> and in the tenth week</w:t>
      </w:r>
      <w:r w:rsidR="00F37B4E" w:rsidRPr="008C60CA">
        <w:rPr>
          <w:lang w:val="en-GB"/>
        </w:rPr>
        <w:t>,</w:t>
      </w:r>
      <w:r w:rsidRPr="008C60CA">
        <w:rPr>
          <w:lang w:val="en-GB"/>
        </w:rPr>
        <w:t xml:space="preserve"> the projects and assignments are completed</w:t>
      </w:r>
      <w:r w:rsidR="00CA4EC0">
        <w:rPr>
          <w:lang w:val="en-GB"/>
        </w:rPr>
        <w:t xml:space="preserve"> and evaluated</w:t>
      </w:r>
      <w:r w:rsidRPr="008C60CA">
        <w:rPr>
          <w:lang w:val="en-GB"/>
        </w:rPr>
        <w:t xml:space="preserve">.  In the tenth week other educational activities may take </w:t>
      </w:r>
      <w:r w:rsidRPr="000F1F03">
        <w:rPr>
          <w:lang w:val="en-GB"/>
        </w:rPr>
        <w:t>place, such as excursions and skills training.</w:t>
      </w:r>
    </w:p>
    <w:p w:rsidR="00161AF9" w:rsidRDefault="00161AF9" w:rsidP="00161AF9">
      <w:pPr>
        <w:rPr>
          <w:lang w:val="en-GB"/>
        </w:rPr>
      </w:pPr>
    </w:p>
    <w:p w:rsidR="00E667D5" w:rsidRDefault="00E667D5" w:rsidP="00161AF9">
      <w:pPr>
        <w:rPr>
          <w:lang w:val="en-GB"/>
        </w:rPr>
      </w:pPr>
      <w:r>
        <w:rPr>
          <w:lang w:val="en-GB"/>
        </w:rPr>
        <w:t>The first two year</w:t>
      </w:r>
      <w:r w:rsidR="0094061E">
        <w:rPr>
          <w:lang w:val="en-GB"/>
        </w:rPr>
        <w:t>s</w:t>
      </w:r>
      <w:r w:rsidR="004A15A2">
        <w:rPr>
          <w:lang w:val="en-GB"/>
        </w:rPr>
        <w:t xml:space="preserve"> all stude</w:t>
      </w:r>
      <w:r w:rsidR="00C75630">
        <w:rPr>
          <w:lang w:val="en-GB"/>
        </w:rPr>
        <w:t>nt</w:t>
      </w:r>
      <w:r w:rsidR="004A15A2">
        <w:rPr>
          <w:lang w:val="en-GB"/>
        </w:rPr>
        <w:t xml:space="preserve">s join </w:t>
      </w:r>
      <w:r>
        <w:rPr>
          <w:lang w:val="en-GB"/>
        </w:rPr>
        <w:t>the same program, but also here student choses its own traineeships</w:t>
      </w:r>
      <w:r w:rsidR="00FC0981">
        <w:rPr>
          <w:lang w:val="en-GB"/>
        </w:rPr>
        <w:t>, subjects and projects,</w:t>
      </w:r>
      <w:r>
        <w:rPr>
          <w:lang w:val="en-GB"/>
        </w:rPr>
        <w:t xml:space="preserve"> to </w:t>
      </w:r>
      <w:r w:rsidR="0094061E">
        <w:rPr>
          <w:lang w:val="en-GB"/>
        </w:rPr>
        <w:t>what</w:t>
      </w:r>
      <w:r>
        <w:rPr>
          <w:lang w:val="en-GB"/>
        </w:rPr>
        <w:t xml:space="preserve"> he/she likes best. </w:t>
      </w:r>
      <w:r w:rsidR="004A15A2">
        <w:rPr>
          <w:lang w:val="en-GB"/>
        </w:rPr>
        <w:t xml:space="preserve">It can be flowers, food or something else, as long as the joint business skills are properly developed. </w:t>
      </w:r>
      <w:r w:rsidR="00A32343">
        <w:rPr>
          <w:lang w:val="en-GB"/>
        </w:rPr>
        <w:t xml:space="preserve">After two years, students know already more about their talents and passion. </w:t>
      </w:r>
      <w:r>
        <w:rPr>
          <w:lang w:val="en-GB"/>
        </w:rPr>
        <w:t>The program</w:t>
      </w:r>
      <w:r w:rsidR="006B4D3E">
        <w:rPr>
          <w:lang w:val="en-GB"/>
        </w:rPr>
        <w:t>me</w:t>
      </w:r>
      <w:r>
        <w:rPr>
          <w:lang w:val="en-GB"/>
        </w:rPr>
        <w:t xml:space="preserve"> is more open and students have a broad cho</w:t>
      </w:r>
      <w:r w:rsidR="00864918">
        <w:rPr>
          <w:lang w:val="en-GB"/>
        </w:rPr>
        <w:t>ic</w:t>
      </w:r>
      <w:r>
        <w:rPr>
          <w:lang w:val="en-GB"/>
        </w:rPr>
        <w:t>e</w:t>
      </w:r>
      <w:r w:rsidR="00864918">
        <w:rPr>
          <w:lang w:val="en-GB"/>
        </w:rPr>
        <w:t>,</w:t>
      </w:r>
      <w:r>
        <w:rPr>
          <w:lang w:val="en-GB"/>
        </w:rPr>
        <w:t xml:space="preserve"> in a project traineeship, </w:t>
      </w:r>
      <w:r w:rsidR="00C75630">
        <w:rPr>
          <w:lang w:val="en-GB"/>
        </w:rPr>
        <w:t xml:space="preserve">minors </w:t>
      </w:r>
      <w:r w:rsidR="00864918">
        <w:rPr>
          <w:lang w:val="en-GB"/>
        </w:rPr>
        <w:t>and</w:t>
      </w:r>
      <w:r w:rsidR="004A15A2">
        <w:rPr>
          <w:lang w:val="en-GB"/>
        </w:rPr>
        <w:t xml:space="preserve"> a</w:t>
      </w:r>
      <w:r w:rsidR="00C75630">
        <w:rPr>
          <w:lang w:val="en-GB"/>
        </w:rPr>
        <w:t xml:space="preserve">Business </w:t>
      </w:r>
      <w:r>
        <w:rPr>
          <w:lang w:val="en-GB"/>
        </w:rPr>
        <w:t>assignment</w:t>
      </w:r>
      <w:r w:rsidR="00864918">
        <w:rPr>
          <w:lang w:val="en-GB"/>
        </w:rPr>
        <w:t>.</w:t>
      </w:r>
    </w:p>
    <w:p w:rsidR="00E667D5" w:rsidRPr="008C60CA" w:rsidRDefault="00E667D5" w:rsidP="00161AF9">
      <w:pPr>
        <w:rPr>
          <w:lang w:val="en-GB"/>
        </w:rPr>
      </w:pPr>
    </w:p>
    <w:p w:rsidR="00161AF9" w:rsidRPr="008C60CA" w:rsidRDefault="00CA4EC0" w:rsidP="00016360">
      <w:pPr>
        <w:rPr>
          <w:rFonts w:cstheme="minorHAnsi"/>
          <w:lang w:val="en-GB"/>
        </w:rPr>
      </w:pPr>
      <w:r>
        <w:rPr>
          <w:rFonts w:cstheme="minorHAnsi"/>
          <w:lang w:val="en-GB"/>
        </w:rPr>
        <w:t>T</w:t>
      </w:r>
      <w:r w:rsidR="00161AF9" w:rsidRPr="000F1F03">
        <w:rPr>
          <w:rFonts w:cstheme="minorHAnsi"/>
          <w:lang w:val="en-GB"/>
        </w:rPr>
        <w:t xml:space="preserve">he percentage of instruction contact time </w:t>
      </w:r>
      <w:r w:rsidR="00FC0981">
        <w:rPr>
          <w:rFonts w:cstheme="minorHAnsi"/>
          <w:lang w:val="en-GB"/>
        </w:rPr>
        <w:t xml:space="preserve">in the regular </w:t>
      </w:r>
      <w:r w:rsidR="00F37B4E" w:rsidRPr="000F1F03">
        <w:rPr>
          <w:rFonts w:cstheme="minorHAnsi"/>
          <w:lang w:val="en-GB"/>
        </w:rPr>
        <w:t>study programme</w:t>
      </w:r>
      <w:r w:rsidR="00161AF9" w:rsidRPr="000F1F03">
        <w:rPr>
          <w:rFonts w:cstheme="minorHAnsi"/>
          <w:lang w:val="en-GB"/>
        </w:rPr>
        <w:t xml:space="preserve"> is </w:t>
      </w:r>
      <w:r>
        <w:rPr>
          <w:rFonts w:cstheme="minorHAnsi"/>
          <w:lang w:val="en-GB"/>
        </w:rPr>
        <w:t xml:space="preserve">about </w:t>
      </w:r>
      <w:r w:rsidR="00161AF9" w:rsidRPr="000F1F03">
        <w:rPr>
          <w:rFonts w:cstheme="minorHAnsi"/>
          <w:lang w:val="en-GB"/>
        </w:rPr>
        <w:t xml:space="preserve">30%. The rest of the time is </w:t>
      </w:r>
      <w:r w:rsidR="00F37B4E" w:rsidRPr="000F1F03">
        <w:rPr>
          <w:rFonts w:cstheme="minorHAnsi"/>
          <w:lang w:val="en-GB"/>
        </w:rPr>
        <w:t>intended</w:t>
      </w:r>
      <w:r w:rsidR="00161AF9" w:rsidRPr="000F1F03">
        <w:rPr>
          <w:rFonts w:cstheme="minorHAnsi"/>
          <w:lang w:val="en-GB"/>
        </w:rPr>
        <w:t xml:space="preserve"> for assignments, </w:t>
      </w:r>
      <w:r>
        <w:rPr>
          <w:rFonts w:cstheme="minorHAnsi"/>
          <w:lang w:val="en-GB"/>
        </w:rPr>
        <w:t xml:space="preserve">traineeships, </w:t>
      </w:r>
      <w:r w:rsidR="00161AF9" w:rsidRPr="000F1F03">
        <w:rPr>
          <w:rFonts w:cstheme="minorHAnsi"/>
          <w:lang w:val="en-GB"/>
        </w:rPr>
        <w:t xml:space="preserve">case studies, projects and </w:t>
      </w:r>
      <w:r w:rsidR="00016360">
        <w:rPr>
          <w:rFonts w:cstheme="minorHAnsi"/>
          <w:lang w:val="en-GB"/>
        </w:rPr>
        <w:t xml:space="preserve">group work and individual </w:t>
      </w:r>
      <w:r w:rsidR="00161AF9" w:rsidRPr="000F1F03">
        <w:rPr>
          <w:rFonts w:cstheme="minorHAnsi"/>
          <w:lang w:val="en-GB"/>
        </w:rPr>
        <w:t xml:space="preserve">study. </w:t>
      </w:r>
      <w:r w:rsidR="00016360">
        <w:rPr>
          <w:rFonts w:cstheme="minorHAnsi"/>
          <w:lang w:val="en-GB"/>
        </w:rPr>
        <w:t>T</w:t>
      </w:r>
      <w:r w:rsidR="00161AF9" w:rsidRPr="000F1F03">
        <w:rPr>
          <w:rFonts w:cstheme="minorHAnsi"/>
          <w:lang w:val="en-GB"/>
        </w:rPr>
        <w:t xml:space="preserve">he student is responsible for </w:t>
      </w:r>
      <w:r w:rsidR="008651FD">
        <w:rPr>
          <w:rFonts w:cstheme="minorHAnsi"/>
          <w:lang w:val="en-GB"/>
        </w:rPr>
        <w:t xml:space="preserve">his or her own </w:t>
      </w:r>
      <w:r w:rsidR="008651FD" w:rsidRPr="000F1F03">
        <w:rPr>
          <w:rFonts w:cstheme="minorHAnsi"/>
          <w:lang w:val="en-GB"/>
        </w:rPr>
        <w:t>learning process</w:t>
      </w:r>
      <w:r w:rsidR="008651FD">
        <w:rPr>
          <w:rFonts w:cstheme="minorHAnsi"/>
          <w:lang w:val="en-GB"/>
        </w:rPr>
        <w:t xml:space="preserve">, especially in the other 70 % of time. </w:t>
      </w:r>
      <w:r w:rsidR="00A32343">
        <w:rPr>
          <w:rFonts w:cstheme="minorHAnsi"/>
          <w:lang w:val="en-GB"/>
        </w:rPr>
        <w:t xml:space="preserve">From day 1, students are offered ample room for the development of their skills and passion in a way that fits their own learning style and passion.  </w:t>
      </w:r>
      <w:r w:rsidR="00BD2753">
        <w:rPr>
          <w:rFonts w:cstheme="minorHAnsi"/>
          <w:lang w:val="en-GB"/>
        </w:rPr>
        <w:t xml:space="preserve">Every </w:t>
      </w:r>
      <w:r w:rsidR="00A32343">
        <w:rPr>
          <w:rFonts w:cstheme="minorHAnsi"/>
          <w:lang w:val="en-GB"/>
        </w:rPr>
        <w:t>student</w:t>
      </w:r>
      <w:r w:rsidR="00BD2753">
        <w:rPr>
          <w:rFonts w:cstheme="minorHAnsi"/>
          <w:lang w:val="en-GB"/>
        </w:rPr>
        <w:t xml:space="preserve"> has a coach</w:t>
      </w:r>
      <w:r w:rsidR="00FC0981">
        <w:rPr>
          <w:rFonts w:cstheme="minorHAnsi"/>
          <w:lang w:val="en-GB"/>
        </w:rPr>
        <w:t xml:space="preserve"> for reflection, </w:t>
      </w:r>
      <w:r w:rsidR="0094061E">
        <w:rPr>
          <w:rFonts w:cstheme="minorHAnsi"/>
          <w:lang w:val="en-GB"/>
        </w:rPr>
        <w:t xml:space="preserve">advice and support. </w:t>
      </w:r>
    </w:p>
    <w:p w:rsidR="00880BA2" w:rsidRDefault="00880BA2" w:rsidP="00880BA2">
      <w:pPr>
        <w:rPr>
          <w:rFonts w:cstheme="minorHAnsi"/>
          <w:b/>
          <w:highlight w:val="green"/>
          <w:lang w:val="en-GB"/>
        </w:rPr>
      </w:pPr>
    </w:p>
    <w:p w:rsidR="00880BA2" w:rsidRPr="00880BA2" w:rsidRDefault="00254ECC" w:rsidP="00254ECC">
      <w:pPr>
        <w:shd w:val="clear" w:color="auto" w:fill="FFFFFF" w:themeFill="background1"/>
        <w:rPr>
          <w:rFonts w:cstheme="minorHAnsi"/>
          <w:b/>
          <w:lang w:val="en-GB"/>
        </w:rPr>
      </w:pPr>
      <w:r>
        <w:rPr>
          <w:rFonts w:cstheme="minorHAnsi"/>
          <w:b/>
          <w:lang w:val="en-GB"/>
        </w:rPr>
        <w:t xml:space="preserve">Module </w:t>
      </w:r>
      <w:r w:rsidR="008651FD">
        <w:rPr>
          <w:rFonts w:cstheme="minorHAnsi"/>
          <w:b/>
          <w:lang w:val="en-GB"/>
        </w:rPr>
        <w:t>book</w:t>
      </w:r>
      <w:r>
        <w:rPr>
          <w:rFonts w:cstheme="minorHAnsi"/>
          <w:b/>
          <w:lang w:val="en-GB"/>
        </w:rPr>
        <w:t>s</w:t>
      </w:r>
    </w:p>
    <w:p w:rsidR="00880BA2" w:rsidRPr="00880BA2" w:rsidRDefault="00880BA2" w:rsidP="00254ECC">
      <w:pPr>
        <w:shd w:val="clear" w:color="auto" w:fill="FFFFFF" w:themeFill="background1"/>
        <w:rPr>
          <w:rFonts w:cstheme="minorHAnsi"/>
          <w:lang w:val="en-GB"/>
        </w:rPr>
      </w:pPr>
      <w:r w:rsidRPr="00880BA2">
        <w:rPr>
          <w:rFonts w:cstheme="minorHAnsi"/>
          <w:lang w:val="en-GB"/>
        </w:rPr>
        <w:t xml:space="preserve">There is a </w:t>
      </w:r>
      <w:r w:rsidR="00254ECC">
        <w:rPr>
          <w:rFonts w:cstheme="minorHAnsi"/>
          <w:lang w:val="en-GB"/>
        </w:rPr>
        <w:t xml:space="preserve">module </w:t>
      </w:r>
      <w:r w:rsidR="008651FD">
        <w:rPr>
          <w:rFonts w:cstheme="minorHAnsi"/>
          <w:lang w:val="en-GB"/>
        </w:rPr>
        <w:t xml:space="preserve">book </w:t>
      </w:r>
      <w:r w:rsidRPr="00880BA2">
        <w:rPr>
          <w:rFonts w:cstheme="minorHAnsi"/>
          <w:lang w:val="en-GB"/>
        </w:rPr>
        <w:t xml:space="preserve">for each module. </w:t>
      </w:r>
      <w:r w:rsidR="008651FD">
        <w:rPr>
          <w:rFonts w:cstheme="minorHAnsi"/>
          <w:lang w:val="en-GB"/>
        </w:rPr>
        <w:t>This</w:t>
      </w:r>
      <w:r w:rsidRPr="00880BA2">
        <w:rPr>
          <w:rFonts w:cstheme="minorHAnsi"/>
          <w:lang w:val="en-GB"/>
        </w:rPr>
        <w:t xml:space="preserve"> describesthe ins and outs of the module concerned.  </w:t>
      </w:r>
      <w:r w:rsidR="00620B68">
        <w:rPr>
          <w:rFonts w:cstheme="minorHAnsi"/>
          <w:lang w:val="en-GB"/>
        </w:rPr>
        <w:t xml:space="preserve">A </w:t>
      </w:r>
      <w:r w:rsidR="00254ECC">
        <w:rPr>
          <w:rFonts w:cstheme="minorHAnsi"/>
          <w:lang w:val="en-GB"/>
        </w:rPr>
        <w:t xml:space="preserve">module </w:t>
      </w:r>
      <w:r w:rsidR="00620B68">
        <w:rPr>
          <w:rFonts w:cstheme="minorHAnsi"/>
          <w:lang w:val="en-GB"/>
        </w:rPr>
        <w:t xml:space="preserve">book </w:t>
      </w:r>
      <w:r w:rsidRPr="00880BA2">
        <w:rPr>
          <w:rFonts w:cstheme="minorHAnsi"/>
          <w:lang w:val="en-GB"/>
        </w:rPr>
        <w:t>contains:</w:t>
      </w:r>
    </w:p>
    <w:p w:rsidR="00880BA2" w:rsidRPr="00880BA2" w:rsidRDefault="00880BA2" w:rsidP="00620B68">
      <w:pPr>
        <w:numPr>
          <w:ilvl w:val="0"/>
          <w:numId w:val="25"/>
        </w:numPr>
        <w:shd w:val="clear" w:color="auto" w:fill="FFFFFF" w:themeFill="background1"/>
        <w:rPr>
          <w:rFonts w:cstheme="minorHAnsi"/>
          <w:lang w:val="en-GB"/>
        </w:rPr>
      </w:pPr>
      <w:r w:rsidRPr="00880BA2">
        <w:rPr>
          <w:rFonts w:cstheme="minorHAnsi"/>
          <w:b/>
          <w:lang w:val="en-GB"/>
        </w:rPr>
        <w:t>Justification:</w:t>
      </w:r>
      <w:r w:rsidRPr="00880BA2">
        <w:rPr>
          <w:rFonts w:cstheme="minorHAnsi"/>
          <w:lang w:val="en-GB"/>
        </w:rPr>
        <w:t xml:space="preserve"> A description of the subject of the module, the relationship of that subject with the profession, the position of the module within the study programme and the </w:t>
      </w:r>
      <w:r w:rsidR="00620B68">
        <w:rPr>
          <w:rFonts w:cstheme="minorHAnsi"/>
          <w:lang w:val="en-GB"/>
        </w:rPr>
        <w:t xml:space="preserve">end </w:t>
      </w:r>
      <w:r w:rsidRPr="00880BA2">
        <w:rPr>
          <w:rFonts w:cstheme="minorHAnsi"/>
          <w:lang w:val="en-GB"/>
        </w:rPr>
        <w:t xml:space="preserve"> qualifications</w:t>
      </w:r>
      <w:r w:rsidR="00620B68">
        <w:rPr>
          <w:rFonts w:cstheme="minorHAnsi"/>
          <w:lang w:val="en-GB"/>
        </w:rPr>
        <w:t xml:space="preserve"> and </w:t>
      </w:r>
      <w:r w:rsidRPr="00880BA2">
        <w:rPr>
          <w:rFonts w:cstheme="minorHAnsi"/>
          <w:lang w:val="en-GB"/>
        </w:rPr>
        <w:t>learning objectives of the module.</w:t>
      </w:r>
    </w:p>
    <w:p w:rsidR="00880BA2" w:rsidRPr="00880BA2" w:rsidRDefault="00880BA2" w:rsidP="00254ECC">
      <w:pPr>
        <w:numPr>
          <w:ilvl w:val="0"/>
          <w:numId w:val="25"/>
        </w:numPr>
        <w:shd w:val="clear" w:color="auto" w:fill="FFFFFF" w:themeFill="background1"/>
        <w:rPr>
          <w:rFonts w:cstheme="minorHAnsi"/>
          <w:lang w:val="en-GB"/>
        </w:rPr>
      </w:pPr>
      <w:r w:rsidRPr="00880BA2">
        <w:rPr>
          <w:rFonts w:cstheme="minorHAnsi"/>
          <w:b/>
          <w:lang w:val="en-GB"/>
        </w:rPr>
        <w:t xml:space="preserve">Contents: </w:t>
      </w:r>
      <w:r w:rsidRPr="00880BA2">
        <w:rPr>
          <w:rFonts w:cstheme="minorHAnsi"/>
          <w:lang w:val="en-GB"/>
        </w:rPr>
        <w:t xml:space="preserve"> A description of the structure of the module, the entry requirements, the learning objectives of the separate modules and a description of the project.</w:t>
      </w:r>
    </w:p>
    <w:p w:rsidR="00880BA2" w:rsidRPr="00880BA2" w:rsidRDefault="00880BA2" w:rsidP="00F75BE6">
      <w:pPr>
        <w:numPr>
          <w:ilvl w:val="0"/>
          <w:numId w:val="25"/>
        </w:numPr>
        <w:shd w:val="clear" w:color="auto" w:fill="FFFFFF" w:themeFill="background1"/>
        <w:rPr>
          <w:rFonts w:cstheme="minorHAnsi"/>
          <w:lang w:val="en-GB"/>
        </w:rPr>
      </w:pPr>
      <w:r w:rsidRPr="00880BA2">
        <w:rPr>
          <w:rFonts w:cstheme="minorHAnsi"/>
          <w:b/>
          <w:lang w:val="en-GB"/>
        </w:rPr>
        <w:t>Organisation:</w:t>
      </w:r>
      <w:r w:rsidRPr="00880BA2">
        <w:rPr>
          <w:rFonts w:cstheme="minorHAnsi"/>
          <w:lang w:val="en-GB"/>
        </w:rPr>
        <w:t xml:space="preserve"> A record of the learning materials and literature to be used, schedules, the tasks and theschedule of the activities of students and lecturers.</w:t>
      </w:r>
    </w:p>
    <w:p w:rsidR="00880BA2" w:rsidRPr="00880BA2" w:rsidRDefault="00880BA2" w:rsidP="000026D4">
      <w:pPr>
        <w:numPr>
          <w:ilvl w:val="0"/>
          <w:numId w:val="25"/>
        </w:numPr>
        <w:shd w:val="clear" w:color="auto" w:fill="FFFFFF" w:themeFill="background1"/>
        <w:rPr>
          <w:rFonts w:cstheme="minorHAnsi"/>
          <w:lang w:val="en-GB"/>
        </w:rPr>
      </w:pPr>
      <w:r w:rsidRPr="00880BA2">
        <w:rPr>
          <w:rFonts w:cstheme="minorHAnsi"/>
          <w:b/>
          <w:lang w:val="en-GB"/>
        </w:rPr>
        <w:t>Assessment and evaluation:</w:t>
      </w:r>
      <w:r w:rsidRPr="00880BA2">
        <w:rPr>
          <w:rFonts w:cstheme="minorHAnsi"/>
          <w:lang w:val="en-GB"/>
        </w:rPr>
        <w:t xml:space="preserve"> Notification of possible requirements with respect</w:t>
      </w:r>
      <w:r w:rsidR="00254ECC">
        <w:rPr>
          <w:rFonts w:cstheme="minorHAnsi"/>
          <w:lang w:val="en-GB"/>
        </w:rPr>
        <w:t xml:space="preserve"> to attendance or participation;</w:t>
      </w:r>
      <w:r w:rsidRPr="00880BA2">
        <w:rPr>
          <w:rFonts w:cstheme="minorHAnsi"/>
          <w:lang w:val="en-GB"/>
        </w:rPr>
        <w:t xml:space="preserve"> the method of assessment/examinat</w:t>
      </w:r>
      <w:r w:rsidR="00254ECC">
        <w:rPr>
          <w:rFonts w:cstheme="minorHAnsi"/>
          <w:lang w:val="en-GB"/>
        </w:rPr>
        <w:t xml:space="preserve">ion and re-examination for the modules, PBL groups and project; the assessment matrix </w:t>
      </w:r>
      <w:r w:rsidR="00F85266">
        <w:rPr>
          <w:rFonts w:cstheme="minorHAnsi"/>
          <w:lang w:val="en-GB"/>
        </w:rPr>
        <w:t>(schedule with assessment criteria)</w:t>
      </w:r>
      <w:r w:rsidR="000026D4">
        <w:rPr>
          <w:rFonts w:cstheme="minorHAnsi"/>
          <w:lang w:val="en-GB"/>
        </w:rPr>
        <w:t xml:space="preserve">; </w:t>
      </w:r>
      <w:r w:rsidRPr="00880BA2">
        <w:rPr>
          <w:rFonts w:cstheme="minorHAnsi"/>
          <w:lang w:val="en-GB"/>
        </w:rPr>
        <w:t>the way in which the module will be evaluated.</w:t>
      </w:r>
    </w:p>
    <w:p w:rsidR="00880BA2" w:rsidRDefault="00880BA2" w:rsidP="000026D4">
      <w:pPr>
        <w:numPr>
          <w:ilvl w:val="0"/>
          <w:numId w:val="25"/>
        </w:numPr>
        <w:shd w:val="clear" w:color="auto" w:fill="FFFFFF" w:themeFill="background1"/>
        <w:rPr>
          <w:rFonts w:cstheme="minorHAnsi"/>
          <w:lang w:val="en-GB"/>
        </w:rPr>
      </w:pPr>
      <w:r w:rsidRPr="00880BA2">
        <w:rPr>
          <w:rFonts w:cstheme="minorHAnsi"/>
          <w:b/>
          <w:lang w:val="en-GB"/>
        </w:rPr>
        <w:t>Appendices:</w:t>
      </w:r>
      <w:r w:rsidRPr="00880BA2">
        <w:rPr>
          <w:rFonts w:cstheme="minorHAnsi"/>
          <w:lang w:val="en-GB"/>
        </w:rPr>
        <w:t xml:space="preserve"> Examples, forms, t</w:t>
      </w:r>
      <w:r w:rsidR="000026D4">
        <w:rPr>
          <w:rFonts w:cstheme="minorHAnsi"/>
          <w:lang w:val="en-GB"/>
        </w:rPr>
        <w:t xml:space="preserve">ry out </w:t>
      </w:r>
      <w:r w:rsidRPr="00880BA2">
        <w:rPr>
          <w:rFonts w:cstheme="minorHAnsi"/>
          <w:lang w:val="en-GB"/>
        </w:rPr>
        <w:t xml:space="preserve">exam </w:t>
      </w:r>
      <w:r w:rsidR="004532A5">
        <w:rPr>
          <w:rFonts w:cstheme="minorHAnsi"/>
          <w:lang w:val="en-GB"/>
        </w:rPr>
        <w:t xml:space="preserve">and assessment form, </w:t>
      </w:r>
      <w:r w:rsidRPr="00880BA2">
        <w:rPr>
          <w:rFonts w:cstheme="minorHAnsi"/>
          <w:lang w:val="en-GB"/>
        </w:rPr>
        <w:t>etc.</w:t>
      </w:r>
    </w:p>
    <w:p w:rsidR="00431288" w:rsidRPr="00880BA2" w:rsidRDefault="00431288" w:rsidP="00431288">
      <w:pPr>
        <w:shd w:val="clear" w:color="auto" w:fill="FFFFFF" w:themeFill="background1"/>
        <w:ind w:left="720"/>
        <w:rPr>
          <w:rFonts w:cstheme="minorHAnsi"/>
          <w:lang w:val="en-GB"/>
        </w:rPr>
      </w:pPr>
    </w:p>
    <w:p w:rsidR="00161AF9" w:rsidRPr="008C60CA" w:rsidRDefault="00891592" w:rsidP="000026D4">
      <w:pPr>
        <w:pStyle w:val="3"/>
        <w:rPr>
          <w:lang w:val="en-GB"/>
        </w:rPr>
      </w:pPr>
      <w:bookmarkStart w:id="75" w:name="_Toc514009515"/>
      <w:r w:rsidRPr="008C60CA">
        <w:rPr>
          <w:lang w:val="en-GB"/>
        </w:rPr>
        <w:t>3.2</w:t>
      </w:r>
      <w:r w:rsidR="00161AF9" w:rsidRPr="008C60CA">
        <w:rPr>
          <w:lang w:val="en-GB"/>
        </w:rPr>
        <w:t xml:space="preserve">.1 </w:t>
      </w:r>
      <w:r w:rsidR="00327A67" w:rsidRPr="008C60CA">
        <w:rPr>
          <w:lang w:val="en-GB"/>
        </w:rPr>
        <w:t>Safeguarding the</w:t>
      </w:r>
      <w:r w:rsidR="00161AF9" w:rsidRPr="008C60CA">
        <w:rPr>
          <w:lang w:val="en-GB"/>
        </w:rPr>
        <w:t xml:space="preserve"> qualifications</w:t>
      </w:r>
      <w:bookmarkEnd w:id="75"/>
    </w:p>
    <w:p w:rsidR="00161AF9" w:rsidRPr="008C60CA" w:rsidRDefault="00327A67" w:rsidP="006B4D3E">
      <w:pPr>
        <w:rPr>
          <w:rFonts w:cstheme="minorHAnsi"/>
          <w:lang w:val="en-GB"/>
        </w:rPr>
      </w:pPr>
      <w:r w:rsidRPr="008C60CA">
        <w:rPr>
          <w:rFonts w:cstheme="minorHAnsi"/>
          <w:lang w:val="en-GB"/>
        </w:rPr>
        <w:t xml:space="preserve">The qualifications for </w:t>
      </w:r>
      <w:r w:rsidR="00101E5B">
        <w:rPr>
          <w:rFonts w:cstheme="minorHAnsi"/>
          <w:lang w:val="en-GB"/>
        </w:rPr>
        <w:t xml:space="preserve">the </w:t>
      </w:r>
      <w:r w:rsidRPr="008C60CA">
        <w:rPr>
          <w:rFonts w:cstheme="minorHAnsi"/>
          <w:lang w:val="en-GB"/>
        </w:rPr>
        <w:t xml:space="preserve">study programme determine the </w:t>
      </w:r>
      <w:r w:rsidR="00101E5B">
        <w:rPr>
          <w:rFonts w:cstheme="minorHAnsi"/>
          <w:lang w:val="en-GB"/>
        </w:rPr>
        <w:t xml:space="preserve">outcomes of the study programme. </w:t>
      </w:r>
      <w:r w:rsidR="00161AF9" w:rsidRPr="008C60CA">
        <w:rPr>
          <w:rFonts w:cstheme="minorHAnsi"/>
          <w:lang w:val="en-GB"/>
        </w:rPr>
        <w:t xml:space="preserve">The learning objectives for each module level are </w:t>
      </w:r>
      <w:r w:rsidR="003D203D">
        <w:rPr>
          <w:rFonts w:cstheme="minorHAnsi"/>
          <w:lang w:val="en-GB"/>
        </w:rPr>
        <w:t xml:space="preserve">related to the </w:t>
      </w:r>
      <w:r w:rsidR="00161AF9" w:rsidRPr="008C60CA">
        <w:rPr>
          <w:rFonts w:cstheme="minorHAnsi"/>
          <w:lang w:val="en-GB"/>
        </w:rPr>
        <w:t xml:space="preserve">qualifications of the study programme. These can be found in the </w:t>
      </w:r>
      <w:r w:rsidR="009301A9">
        <w:rPr>
          <w:rFonts w:cstheme="minorHAnsi"/>
          <w:lang w:val="en-GB"/>
        </w:rPr>
        <w:t xml:space="preserve">module books and in the </w:t>
      </w:r>
      <w:r w:rsidR="00161AF9" w:rsidRPr="008C60CA">
        <w:rPr>
          <w:rFonts w:cstheme="minorHAnsi"/>
          <w:lang w:val="en-GB"/>
        </w:rPr>
        <w:t xml:space="preserve">description of the modules in the participation system of HAS intranet. </w:t>
      </w:r>
    </w:p>
    <w:p w:rsidR="009301A9" w:rsidRDefault="009301A9" w:rsidP="009301A9">
      <w:pPr>
        <w:rPr>
          <w:rFonts w:cstheme="minorHAnsi"/>
          <w:lang w:val="en-GB"/>
        </w:rPr>
      </w:pPr>
      <w:r>
        <w:rPr>
          <w:rFonts w:cstheme="minorHAnsi"/>
          <w:lang w:val="en-GB"/>
        </w:rPr>
        <w:t>We know 3 levels of learning and assesments:</w:t>
      </w:r>
    </w:p>
    <w:p w:rsidR="008758B7" w:rsidRDefault="009301A9" w:rsidP="002E6369">
      <w:pPr>
        <w:pStyle w:val="a7"/>
        <w:numPr>
          <w:ilvl w:val="0"/>
          <w:numId w:val="39"/>
        </w:numPr>
        <w:rPr>
          <w:rFonts w:cstheme="minorHAnsi"/>
          <w:lang w:val="en-GB"/>
        </w:rPr>
      </w:pPr>
      <w:r w:rsidRPr="008758B7">
        <w:rPr>
          <w:rFonts w:cstheme="minorHAnsi"/>
          <w:lang w:val="en-GB"/>
        </w:rPr>
        <w:t xml:space="preserve">Propedeuse; </w:t>
      </w:r>
      <w:r w:rsidRPr="002E6369">
        <w:rPr>
          <w:rFonts w:cstheme="minorHAnsi"/>
          <w:lang w:val="en-GB"/>
        </w:rPr>
        <w:t>In year 1 the level of students has to reach level 1 of the end qualifications</w:t>
      </w:r>
      <w:r w:rsidR="008758B7" w:rsidRPr="008758B7">
        <w:rPr>
          <w:rFonts w:cstheme="minorHAnsi"/>
          <w:lang w:val="en-GB"/>
        </w:rPr>
        <w:t xml:space="preserve"> with attention to craftsmanship</w:t>
      </w:r>
      <w:r w:rsidR="008758B7">
        <w:rPr>
          <w:rFonts w:cstheme="minorHAnsi"/>
          <w:lang w:val="en-GB"/>
        </w:rPr>
        <w:t xml:space="preserve">; get to know the </w:t>
      </w:r>
      <w:r w:rsidR="00ED344C">
        <w:rPr>
          <w:rFonts w:cstheme="minorHAnsi"/>
          <w:lang w:val="en-GB"/>
        </w:rPr>
        <w:t xml:space="preserve">food and </w:t>
      </w:r>
      <w:r w:rsidR="008758B7">
        <w:rPr>
          <w:rFonts w:cstheme="minorHAnsi"/>
          <w:lang w:val="en-GB"/>
        </w:rPr>
        <w:t>agri business</w:t>
      </w:r>
    </w:p>
    <w:p w:rsidR="009301A9" w:rsidRPr="008758B7" w:rsidRDefault="008758B7" w:rsidP="002E6369">
      <w:pPr>
        <w:pStyle w:val="a7"/>
        <w:numPr>
          <w:ilvl w:val="0"/>
          <w:numId w:val="39"/>
        </w:numPr>
        <w:rPr>
          <w:rFonts w:cstheme="minorHAnsi"/>
          <w:lang w:val="en-GB"/>
        </w:rPr>
      </w:pPr>
      <w:r>
        <w:rPr>
          <w:rFonts w:cstheme="minorHAnsi"/>
          <w:lang w:val="en-GB"/>
        </w:rPr>
        <w:t>Y</w:t>
      </w:r>
      <w:r w:rsidRPr="008758B7">
        <w:rPr>
          <w:rFonts w:cstheme="minorHAnsi"/>
          <w:lang w:val="en-GB"/>
        </w:rPr>
        <w:t>e</w:t>
      </w:r>
      <w:r w:rsidR="00ED344C">
        <w:rPr>
          <w:rFonts w:cstheme="minorHAnsi"/>
          <w:lang w:val="en-GB"/>
        </w:rPr>
        <w:t>ar 2 level 2 of the BMAF</w:t>
      </w:r>
      <w:r>
        <w:rPr>
          <w:rFonts w:cstheme="minorHAnsi"/>
          <w:lang w:val="en-GB"/>
        </w:rPr>
        <w:t xml:space="preserve"> qualifi</w:t>
      </w:r>
      <w:r w:rsidRPr="008758B7">
        <w:rPr>
          <w:rFonts w:cstheme="minorHAnsi"/>
          <w:lang w:val="en-GB"/>
        </w:rPr>
        <w:t xml:space="preserve">cations with more focus at </w:t>
      </w:r>
      <w:r>
        <w:rPr>
          <w:rFonts w:cstheme="minorHAnsi"/>
          <w:lang w:val="en-GB"/>
        </w:rPr>
        <w:t>business skils and management</w:t>
      </w:r>
    </w:p>
    <w:p w:rsidR="009301A9" w:rsidRDefault="009301A9" w:rsidP="002E6369">
      <w:pPr>
        <w:pStyle w:val="a7"/>
        <w:numPr>
          <w:ilvl w:val="0"/>
          <w:numId w:val="39"/>
        </w:numPr>
        <w:rPr>
          <w:rFonts w:cstheme="minorHAnsi"/>
          <w:lang w:val="en-GB"/>
        </w:rPr>
      </w:pPr>
      <w:r>
        <w:rPr>
          <w:rFonts w:cstheme="minorHAnsi"/>
          <w:lang w:val="en-GB"/>
        </w:rPr>
        <w:t xml:space="preserve">Specialisation </w:t>
      </w:r>
      <w:r w:rsidR="008758B7">
        <w:rPr>
          <w:rFonts w:cstheme="minorHAnsi"/>
          <w:lang w:val="en-GB"/>
        </w:rPr>
        <w:t>year 3 and 4 at l</w:t>
      </w:r>
      <w:r w:rsidRPr="002E6369">
        <w:rPr>
          <w:rFonts w:cstheme="minorHAnsi"/>
          <w:lang w:val="en-GB"/>
        </w:rPr>
        <w:t xml:space="preserve">evel </w:t>
      </w:r>
      <w:r w:rsidR="008758B7">
        <w:rPr>
          <w:rFonts w:cstheme="minorHAnsi"/>
          <w:lang w:val="en-GB"/>
        </w:rPr>
        <w:t>3 of the end qualifications</w:t>
      </w:r>
    </w:p>
    <w:p w:rsidR="008758B7" w:rsidRPr="002E6369" w:rsidRDefault="008758B7">
      <w:pPr>
        <w:rPr>
          <w:rFonts w:cstheme="minorHAnsi"/>
          <w:lang w:val="en-GB"/>
        </w:rPr>
      </w:pPr>
      <w:r>
        <w:rPr>
          <w:rFonts w:cstheme="minorHAnsi"/>
          <w:lang w:val="en-GB"/>
        </w:rPr>
        <w:t xml:space="preserve">Description in more detail in appendix 1. </w:t>
      </w:r>
    </w:p>
    <w:p w:rsidR="00ED344C" w:rsidRDefault="00ED344C" w:rsidP="00DB4887">
      <w:pPr>
        <w:rPr>
          <w:rFonts w:cstheme="minorHAnsi"/>
          <w:lang w:val="en-GB"/>
        </w:rPr>
      </w:pPr>
      <w:r>
        <w:rPr>
          <w:rFonts w:cstheme="minorHAnsi"/>
          <w:lang w:val="en-GB"/>
        </w:rPr>
        <w:t xml:space="preserve">In the assessment programme is presented what qualifiactions are assessed in which module. This can be obtained via thestudy advisor. </w:t>
      </w:r>
    </w:p>
    <w:p w:rsidR="00ED344C" w:rsidRDefault="00ED344C" w:rsidP="00DB4887">
      <w:pPr>
        <w:rPr>
          <w:rFonts w:cstheme="minorHAnsi"/>
          <w:lang w:val="en-GB"/>
        </w:rPr>
      </w:pPr>
    </w:p>
    <w:p w:rsidR="0014585D" w:rsidRDefault="0014585D" w:rsidP="00DB4887">
      <w:pPr>
        <w:rPr>
          <w:rFonts w:cstheme="minorHAnsi"/>
          <w:lang w:val="en-GB"/>
        </w:rPr>
      </w:pPr>
      <w:r>
        <w:rPr>
          <w:rFonts w:cstheme="minorHAnsi"/>
          <w:lang w:val="en-GB"/>
        </w:rPr>
        <w:t xml:space="preserve">The field of work for </w:t>
      </w:r>
      <w:r w:rsidR="00ED344C">
        <w:rPr>
          <w:rFonts w:cstheme="minorHAnsi"/>
          <w:lang w:val="en-GB"/>
        </w:rPr>
        <w:t xml:space="preserve">BMAF </w:t>
      </w:r>
      <w:r>
        <w:rPr>
          <w:rFonts w:cstheme="minorHAnsi"/>
          <w:lang w:val="en-GB"/>
        </w:rPr>
        <w:t xml:space="preserve">and its </w:t>
      </w:r>
      <w:r w:rsidR="00880BA2" w:rsidRPr="00880BA2">
        <w:rPr>
          <w:rFonts w:cstheme="minorHAnsi"/>
          <w:lang w:val="en-GB"/>
        </w:rPr>
        <w:t xml:space="preserve">graduates is by nature dynamic. This </w:t>
      </w:r>
      <w:r>
        <w:rPr>
          <w:rFonts w:cstheme="minorHAnsi"/>
          <w:lang w:val="en-GB"/>
        </w:rPr>
        <w:t xml:space="preserve">stimulates </w:t>
      </w:r>
      <w:r w:rsidR="00A32343">
        <w:rPr>
          <w:rFonts w:cstheme="minorHAnsi"/>
          <w:lang w:val="en-GB"/>
        </w:rPr>
        <w:t>staff</w:t>
      </w:r>
      <w:r>
        <w:rPr>
          <w:rFonts w:cstheme="minorHAnsi"/>
          <w:lang w:val="en-GB"/>
        </w:rPr>
        <w:t xml:space="preserve"> and students to keep on developing the program</w:t>
      </w:r>
      <w:r w:rsidR="006B4D3E">
        <w:rPr>
          <w:rFonts w:cstheme="minorHAnsi"/>
          <w:lang w:val="en-GB"/>
        </w:rPr>
        <w:t>me</w:t>
      </w:r>
      <w:r>
        <w:rPr>
          <w:rFonts w:cstheme="minorHAnsi"/>
          <w:lang w:val="en-GB"/>
        </w:rPr>
        <w:t xml:space="preserve"> and start every block again with real life fresh cases and assignments from t</w:t>
      </w:r>
      <w:r w:rsidR="00DB4887">
        <w:rPr>
          <w:rFonts w:cstheme="minorHAnsi"/>
          <w:lang w:val="en-GB"/>
        </w:rPr>
        <w:t>he</w:t>
      </w:r>
      <w:r w:rsidR="00101E5B">
        <w:rPr>
          <w:rFonts w:cstheme="minorHAnsi"/>
          <w:lang w:val="en-GB"/>
        </w:rPr>
        <w:t>partner companies</w:t>
      </w:r>
      <w:r>
        <w:rPr>
          <w:rFonts w:cstheme="minorHAnsi"/>
          <w:lang w:val="en-GB"/>
        </w:rPr>
        <w:t xml:space="preserve">. Also the traineeships ensure a flow of information between student, company, </w:t>
      </w:r>
      <w:r w:rsidR="00A32343">
        <w:rPr>
          <w:rFonts w:cstheme="minorHAnsi"/>
          <w:lang w:val="en-GB"/>
        </w:rPr>
        <w:t>staff</w:t>
      </w:r>
      <w:r>
        <w:rPr>
          <w:rFonts w:cstheme="minorHAnsi"/>
          <w:lang w:val="en-GB"/>
        </w:rPr>
        <w:t xml:space="preserve"> and university.  </w:t>
      </w:r>
    </w:p>
    <w:p w:rsidR="0094061E" w:rsidRDefault="0014585D" w:rsidP="006B4D3E">
      <w:pPr>
        <w:rPr>
          <w:rFonts w:cstheme="minorHAnsi"/>
          <w:lang w:val="en-GB"/>
        </w:rPr>
      </w:pPr>
      <w:r>
        <w:rPr>
          <w:rFonts w:cstheme="minorHAnsi"/>
          <w:lang w:val="en-GB"/>
        </w:rPr>
        <w:t xml:space="preserve">By </w:t>
      </w:r>
      <w:r w:rsidR="00C82148">
        <w:rPr>
          <w:rFonts w:cstheme="minorHAnsi"/>
          <w:lang w:val="en-GB"/>
        </w:rPr>
        <w:t>intensive cooperation with partner companies and universities, in smaller and bigger projects, assignments and in</w:t>
      </w:r>
      <w:r w:rsidR="00050A5E">
        <w:rPr>
          <w:rFonts w:cstheme="minorHAnsi"/>
          <w:lang w:val="en-GB"/>
        </w:rPr>
        <w:t>tern</w:t>
      </w:r>
      <w:r w:rsidR="00C82148">
        <w:rPr>
          <w:rFonts w:cstheme="minorHAnsi"/>
          <w:lang w:val="en-GB"/>
        </w:rPr>
        <w:t xml:space="preserve">ships, </w:t>
      </w:r>
      <w:r>
        <w:rPr>
          <w:rFonts w:cstheme="minorHAnsi"/>
          <w:lang w:val="en-GB"/>
        </w:rPr>
        <w:t xml:space="preserve">we </w:t>
      </w:r>
      <w:r w:rsidR="00C82148">
        <w:rPr>
          <w:rFonts w:cstheme="minorHAnsi"/>
          <w:lang w:val="en-GB"/>
        </w:rPr>
        <w:t xml:space="preserve">can </w:t>
      </w:r>
      <w:r w:rsidR="006B4D3E">
        <w:rPr>
          <w:rFonts w:cstheme="minorHAnsi"/>
          <w:lang w:val="en-GB"/>
        </w:rPr>
        <w:t xml:space="preserve">ensure, that </w:t>
      </w:r>
      <w:r>
        <w:rPr>
          <w:rFonts w:cstheme="minorHAnsi"/>
          <w:lang w:val="en-GB"/>
        </w:rPr>
        <w:t>our vision, ideas</w:t>
      </w:r>
      <w:r w:rsidR="006B4D3E">
        <w:rPr>
          <w:rFonts w:cstheme="minorHAnsi"/>
          <w:lang w:val="en-GB"/>
        </w:rPr>
        <w:t xml:space="preserve">, </w:t>
      </w:r>
      <w:r>
        <w:rPr>
          <w:rFonts w:cstheme="minorHAnsi"/>
          <w:lang w:val="en-GB"/>
        </w:rPr>
        <w:t>study program</w:t>
      </w:r>
      <w:r w:rsidR="006B4D3E">
        <w:rPr>
          <w:rFonts w:cstheme="minorHAnsi"/>
          <w:lang w:val="en-GB"/>
        </w:rPr>
        <w:t xml:space="preserve">me and qualifications, </w:t>
      </w:r>
      <w:r>
        <w:rPr>
          <w:rFonts w:cstheme="minorHAnsi"/>
          <w:lang w:val="en-GB"/>
        </w:rPr>
        <w:t xml:space="preserve">are still in touch with </w:t>
      </w:r>
      <w:r w:rsidR="009301A9">
        <w:rPr>
          <w:rFonts w:cstheme="minorHAnsi"/>
          <w:lang w:val="en-GB"/>
        </w:rPr>
        <w:t xml:space="preserve">the </w:t>
      </w:r>
      <w:r w:rsidR="00ED344C">
        <w:rPr>
          <w:rFonts w:cstheme="minorHAnsi"/>
          <w:lang w:val="en-GB"/>
        </w:rPr>
        <w:t>BMAF</w:t>
      </w:r>
      <w:r w:rsidR="00C82148">
        <w:rPr>
          <w:rFonts w:cstheme="minorHAnsi"/>
          <w:lang w:val="en-GB"/>
        </w:rPr>
        <w:t>stakeholders</w:t>
      </w:r>
      <w:r w:rsidR="0094061E">
        <w:rPr>
          <w:rFonts w:cstheme="minorHAnsi"/>
          <w:lang w:val="en-GB"/>
        </w:rPr>
        <w:t xml:space="preserve">: </w:t>
      </w:r>
    </w:p>
    <w:p w:rsidR="004521E2" w:rsidRDefault="004A15A2" w:rsidP="004521E2">
      <w:pPr>
        <w:pStyle w:val="a7"/>
        <w:numPr>
          <w:ilvl w:val="0"/>
          <w:numId w:val="37"/>
        </w:numPr>
        <w:rPr>
          <w:rFonts w:cstheme="minorHAnsi"/>
          <w:lang w:val="en-GB"/>
        </w:rPr>
      </w:pPr>
      <w:r>
        <w:rPr>
          <w:rFonts w:cstheme="minorHAnsi"/>
          <w:lang w:val="en-GB"/>
        </w:rPr>
        <w:t>t</w:t>
      </w:r>
      <w:r w:rsidR="0094061E" w:rsidRPr="004521E2">
        <w:rPr>
          <w:rFonts w:cstheme="minorHAnsi"/>
          <w:lang w:val="en-GB"/>
        </w:rPr>
        <w:t xml:space="preserve">he other </w:t>
      </w:r>
      <w:r w:rsidR="004521E2" w:rsidRPr="004521E2">
        <w:rPr>
          <w:rFonts w:cstheme="minorHAnsi"/>
          <w:lang w:val="en-GB"/>
        </w:rPr>
        <w:t xml:space="preserve">Bachelor courses in </w:t>
      </w:r>
      <w:r w:rsidR="00C82148">
        <w:rPr>
          <w:rFonts w:cstheme="minorHAnsi"/>
          <w:lang w:val="en-GB"/>
        </w:rPr>
        <w:t xml:space="preserve">(international) </w:t>
      </w:r>
      <w:r w:rsidR="004521E2" w:rsidRPr="004521E2">
        <w:rPr>
          <w:rFonts w:cstheme="minorHAnsi"/>
          <w:lang w:val="en-GB"/>
        </w:rPr>
        <w:t xml:space="preserve">agri business, </w:t>
      </w:r>
    </w:p>
    <w:p w:rsidR="004521E2" w:rsidRDefault="004521E2" w:rsidP="004521E2">
      <w:pPr>
        <w:pStyle w:val="a7"/>
        <w:numPr>
          <w:ilvl w:val="0"/>
          <w:numId w:val="37"/>
        </w:numPr>
        <w:rPr>
          <w:rFonts w:cstheme="minorHAnsi"/>
          <w:lang w:val="en-GB"/>
        </w:rPr>
      </w:pPr>
      <w:r w:rsidRPr="004521E2">
        <w:rPr>
          <w:rFonts w:cstheme="minorHAnsi"/>
          <w:lang w:val="en-GB"/>
        </w:rPr>
        <w:t>students, staff</w:t>
      </w:r>
      <w:r w:rsidR="009301A9">
        <w:rPr>
          <w:rFonts w:cstheme="minorHAnsi"/>
          <w:lang w:val="en-GB"/>
        </w:rPr>
        <w:t xml:space="preserve"> and </w:t>
      </w:r>
      <w:r w:rsidRPr="004521E2">
        <w:rPr>
          <w:rFonts w:cstheme="minorHAnsi"/>
          <w:lang w:val="en-GB"/>
        </w:rPr>
        <w:t xml:space="preserve">agri business professionals, </w:t>
      </w:r>
    </w:p>
    <w:p w:rsidR="004521E2" w:rsidRDefault="004521E2" w:rsidP="004521E2">
      <w:pPr>
        <w:pStyle w:val="a7"/>
        <w:numPr>
          <w:ilvl w:val="0"/>
          <w:numId w:val="37"/>
        </w:numPr>
        <w:rPr>
          <w:rFonts w:cstheme="minorHAnsi"/>
          <w:lang w:val="en-GB"/>
        </w:rPr>
      </w:pPr>
      <w:r>
        <w:rPr>
          <w:rFonts w:cstheme="minorHAnsi"/>
          <w:lang w:val="en-GB"/>
        </w:rPr>
        <w:t>rules and regulations from the HBO board and ministry of education.</w:t>
      </w:r>
    </w:p>
    <w:p w:rsidR="00880BA2" w:rsidRPr="004521E2" w:rsidRDefault="006B4D3E" w:rsidP="004521E2">
      <w:pPr>
        <w:rPr>
          <w:rFonts w:cstheme="minorHAnsi"/>
          <w:lang w:val="en-GB"/>
        </w:rPr>
      </w:pPr>
      <w:r w:rsidRPr="004521E2">
        <w:rPr>
          <w:rFonts w:cstheme="minorHAnsi"/>
          <w:lang w:val="en-GB"/>
        </w:rPr>
        <w:t xml:space="preserve">Evaluation with staff and students is yearly per module. </w:t>
      </w:r>
    </w:p>
    <w:p w:rsidR="004521E2" w:rsidRDefault="004521E2" w:rsidP="006B4D3E">
      <w:pPr>
        <w:rPr>
          <w:rFonts w:cstheme="minorHAnsi"/>
          <w:lang w:val="en-GB"/>
        </w:rPr>
      </w:pPr>
    </w:p>
    <w:p w:rsidR="0094061E" w:rsidRDefault="00ED344C" w:rsidP="006B4D3E">
      <w:pPr>
        <w:rPr>
          <w:rFonts w:cstheme="minorHAnsi"/>
          <w:lang w:val="en-GB"/>
        </w:rPr>
      </w:pPr>
      <w:r>
        <w:rPr>
          <w:rFonts w:cstheme="minorHAnsi"/>
          <w:lang w:val="en-GB"/>
        </w:rPr>
        <w:t xml:space="preserve">The exam committee plays an </w:t>
      </w:r>
      <w:r w:rsidR="0094061E">
        <w:rPr>
          <w:rFonts w:cstheme="minorHAnsi"/>
          <w:lang w:val="en-GB"/>
        </w:rPr>
        <w:t xml:space="preserve">active role by </w:t>
      </w:r>
      <w:r w:rsidR="00C82148">
        <w:rPr>
          <w:rFonts w:cstheme="minorHAnsi"/>
          <w:lang w:val="en-GB"/>
        </w:rPr>
        <w:t xml:space="preserve">checking the course at </w:t>
      </w:r>
      <w:r w:rsidR="0094061E">
        <w:rPr>
          <w:rFonts w:cstheme="minorHAnsi"/>
          <w:lang w:val="en-GB"/>
        </w:rPr>
        <w:t xml:space="preserve">what students have to learn and how </w:t>
      </w:r>
      <w:r w:rsidR="00C82148">
        <w:rPr>
          <w:rFonts w:cstheme="minorHAnsi"/>
          <w:lang w:val="en-GB"/>
        </w:rPr>
        <w:t xml:space="preserve">this </w:t>
      </w:r>
      <w:r w:rsidR="0094061E">
        <w:rPr>
          <w:rFonts w:cstheme="minorHAnsi"/>
          <w:lang w:val="en-GB"/>
        </w:rPr>
        <w:t>is assessed</w:t>
      </w:r>
      <w:r w:rsidR="00050A5E">
        <w:rPr>
          <w:rFonts w:cstheme="minorHAnsi"/>
          <w:lang w:val="en-GB"/>
        </w:rPr>
        <w:t>. M</w:t>
      </w:r>
      <w:r w:rsidR="0094061E">
        <w:rPr>
          <w:rFonts w:cstheme="minorHAnsi"/>
          <w:lang w:val="en-GB"/>
        </w:rPr>
        <w:t>odules will be judged and evaluated</w:t>
      </w:r>
      <w:r w:rsidR="00050A5E">
        <w:rPr>
          <w:rFonts w:cstheme="minorHAnsi"/>
          <w:lang w:val="en-GB"/>
        </w:rPr>
        <w:t xml:space="preserve"> on a regular bases</w:t>
      </w:r>
      <w:r w:rsidR="00C82148">
        <w:rPr>
          <w:rFonts w:cstheme="minorHAnsi"/>
          <w:lang w:val="en-GB"/>
        </w:rPr>
        <w:t xml:space="preserve">. </w:t>
      </w:r>
      <w:r w:rsidR="004521E2">
        <w:rPr>
          <w:rFonts w:cstheme="minorHAnsi"/>
          <w:lang w:val="en-GB"/>
        </w:rPr>
        <w:t xml:space="preserve">In this way the role of the exam committee as a guard for the level of education and the content of  </w:t>
      </w:r>
      <w:r w:rsidR="00FB105F">
        <w:rPr>
          <w:rFonts w:cstheme="minorHAnsi"/>
          <w:lang w:val="en-GB"/>
        </w:rPr>
        <w:t>BMAF</w:t>
      </w:r>
      <w:r w:rsidR="004521E2">
        <w:rPr>
          <w:rFonts w:cstheme="minorHAnsi"/>
          <w:lang w:val="en-GB"/>
        </w:rPr>
        <w:t xml:space="preserve">, can be done </w:t>
      </w:r>
      <w:r w:rsidR="009301A9">
        <w:rPr>
          <w:rFonts w:cstheme="minorHAnsi"/>
          <w:lang w:val="en-GB"/>
        </w:rPr>
        <w:t xml:space="preserve">well and </w:t>
      </w:r>
      <w:r w:rsidR="004521E2">
        <w:rPr>
          <w:rFonts w:cstheme="minorHAnsi"/>
          <w:lang w:val="en-GB"/>
        </w:rPr>
        <w:t xml:space="preserve">in a transparent way. </w:t>
      </w:r>
    </w:p>
    <w:p w:rsidR="00880BA2" w:rsidRPr="00C53FDA" w:rsidRDefault="00880BA2" w:rsidP="006B4D3E">
      <w:pPr>
        <w:pStyle w:val="3"/>
        <w:rPr>
          <w:lang w:val="en-US"/>
        </w:rPr>
      </w:pPr>
      <w:bookmarkStart w:id="76" w:name="_Toc514009516"/>
      <w:r w:rsidRPr="00C53FDA">
        <w:rPr>
          <w:lang w:val="en-US"/>
        </w:rPr>
        <w:t xml:space="preserve">3.2.2 </w:t>
      </w:r>
      <w:r w:rsidR="00A32343" w:rsidRPr="00C53FDA">
        <w:rPr>
          <w:lang w:val="en-US"/>
        </w:rPr>
        <w:t>Speciali</w:t>
      </w:r>
      <w:r w:rsidR="006B4D3E">
        <w:rPr>
          <w:lang w:val="en-US"/>
        </w:rPr>
        <w:t>s</w:t>
      </w:r>
      <w:r w:rsidR="00A32343" w:rsidRPr="00C53FDA">
        <w:rPr>
          <w:lang w:val="en-US"/>
        </w:rPr>
        <w:t>ation</w:t>
      </w:r>
      <w:bookmarkEnd w:id="76"/>
    </w:p>
    <w:p w:rsidR="00A437C7" w:rsidRDefault="00C82148" w:rsidP="00A437C7">
      <w:pPr>
        <w:rPr>
          <w:rFonts w:cstheme="minorHAnsi"/>
          <w:lang w:val="en-GB"/>
        </w:rPr>
      </w:pPr>
      <w:r>
        <w:rPr>
          <w:rFonts w:cstheme="minorHAnsi"/>
          <w:lang w:val="en-GB"/>
        </w:rPr>
        <w:t xml:space="preserve">Students can combine from the beginning, the international business study </w:t>
      </w:r>
      <w:r w:rsidR="00050A5E">
        <w:rPr>
          <w:rFonts w:cstheme="minorHAnsi"/>
          <w:lang w:val="en-GB"/>
        </w:rPr>
        <w:t xml:space="preserve">of </w:t>
      </w:r>
      <w:r w:rsidR="00AD6C07">
        <w:rPr>
          <w:rFonts w:cstheme="minorHAnsi"/>
          <w:lang w:val="en-GB"/>
        </w:rPr>
        <w:t xml:space="preserve">BMAF </w:t>
      </w:r>
      <w:r>
        <w:rPr>
          <w:rFonts w:cstheme="minorHAnsi"/>
          <w:lang w:val="en-GB"/>
        </w:rPr>
        <w:t xml:space="preserve">with their interest in food, animals, plants, nature or flowers. </w:t>
      </w:r>
      <w:r w:rsidR="00A437C7">
        <w:rPr>
          <w:rFonts w:cstheme="minorHAnsi"/>
          <w:lang w:val="en-GB"/>
        </w:rPr>
        <w:t xml:space="preserve">They set </w:t>
      </w:r>
      <w:r w:rsidR="00AD6C07">
        <w:rPr>
          <w:rFonts w:cstheme="minorHAnsi"/>
          <w:lang w:val="en-GB"/>
        </w:rPr>
        <w:t xml:space="preserve">their own </w:t>
      </w:r>
      <w:r w:rsidR="00A32343">
        <w:rPr>
          <w:rFonts w:cstheme="minorHAnsi"/>
          <w:lang w:val="en-GB"/>
        </w:rPr>
        <w:t>learning</w:t>
      </w:r>
      <w:r w:rsidR="00A437C7">
        <w:rPr>
          <w:rFonts w:cstheme="minorHAnsi"/>
          <w:lang w:val="en-GB"/>
        </w:rPr>
        <w:t xml:space="preserve"> objectives, formulate their passion and built their individual program that leads th</w:t>
      </w:r>
      <w:r w:rsidR="003D203D">
        <w:rPr>
          <w:rFonts w:cstheme="minorHAnsi"/>
          <w:lang w:val="en-GB"/>
        </w:rPr>
        <w:t xml:space="preserve">em to </w:t>
      </w:r>
      <w:r w:rsidR="00AD6C07">
        <w:rPr>
          <w:rFonts w:cstheme="minorHAnsi"/>
          <w:lang w:val="en-GB"/>
        </w:rPr>
        <w:t xml:space="preserve">end Bachelor level. </w:t>
      </w:r>
    </w:p>
    <w:p w:rsidR="00880BA2" w:rsidRPr="006B4D3E" w:rsidRDefault="00880BA2" w:rsidP="00880BA2">
      <w:pPr>
        <w:rPr>
          <w:rFonts w:cstheme="minorHAnsi"/>
          <w:lang w:val="en-GB"/>
        </w:rPr>
      </w:pPr>
    </w:p>
    <w:p w:rsidR="00A437C7" w:rsidRPr="006B4D3E" w:rsidRDefault="00820D6F" w:rsidP="006B4D3E">
      <w:pPr>
        <w:rPr>
          <w:rFonts w:cstheme="minorHAnsi"/>
          <w:lang w:val="en-GB"/>
        </w:rPr>
      </w:pPr>
      <w:r w:rsidRPr="006B4D3E">
        <w:rPr>
          <w:rFonts w:cstheme="minorHAnsi"/>
          <w:lang w:val="en-GB"/>
        </w:rPr>
        <w:t xml:space="preserve">Students </w:t>
      </w:r>
      <w:r w:rsidR="006B4D3E">
        <w:rPr>
          <w:rFonts w:cstheme="minorHAnsi"/>
          <w:lang w:val="en-GB"/>
        </w:rPr>
        <w:t xml:space="preserve">built </w:t>
      </w:r>
      <w:r w:rsidR="00A437C7" w:rsidRPr="006B4D3E">
        <w:rPr>
          <w:rFonts w:cstheme="minorHAnsi"/>
          <w:lang w:val="en-GB"/>
        </w:rPr>
        <w:t xml:space="preserve">their </w:t>
      </w:r>
      <w:r w:rsidR="006B4D3E">
        <w:rPr>
          <w:rFonts w:cstheme="minorHAnsi"/>
          <w:lang w:val="en-GB"/>
        </w:rPr>
        <w:t xml:space="preserve">study </w:t>
      </w:r>
      <w:r w:rsidR="00A437C7" w:rsidRPr="006B4D3E">
        <w:rPr>
          <w:rFonts w:cstheme="minorHAnsi"/>
          <w:lang w:val="en-GB"/>
        </w:rPr>
        <w:t>program</w:t>
      </w:r>
      <w:r w:rsidR="006B4D3E">
        <w:rPr>
          <w:rFonts w:cstheme="minorHAnsi"/>
          <w:lang w:val="en-GB"/>
        </w:rPr>
        <w:t>me</w:t>
      </w:r>
      <w:r w:rsidR="00A437C7" w:rsidRPr="006B4D3E">
        <w:rPr>
          <w:rFonts w:cstheme="minorHAnsi"/>
          <w:lang w:val="en-GB"/>
        </w:rPr>
        <w:t xml:space="preserve"> for year 3 and 4 </w:t>
      </w:r>
      <w:r w:rsidR="00AD6C07">
        <w:rPr>
          <w:rFonts w:cstheme="minorHAnsi"/>
          <w:lang w:val="en-GB"/>
        </w:rPr>
        <w:t xml:space="preserve">part by part </w:t>
      </w:r>
      <w:r w:rsidR="00A437C7" w:rsidRPr="006B4D3E">
        <w:rPr>
          <w:rFonts w:cstheme="minorHAnsi"/>
          <w:lang w:val="en-GB"/>
        </w:rPr>
        <w:t xml:space="preserve">from:  </w:t>
      </w:r>
    </w:p>
    <w:p w:rsidR="00A437C7" w:rsidRPr="006B4D3E" w:rsidRDefault="006B4D3E" w:rsidP="006B4D3E">
      <w:pPr>
        <w:pStyle w:val="a7"/>
        <w:numPr>
          <w:ilvl w:val="0"/>
          <w:numId w:val="34"/>
        </w:numPr>
        <w:rPr>
          <w:rFonts w:cstheme="minorHAnsi"/>
          <w:lang w:val="en-GB"/>
        </w:rPr>
      </w:pPr>
      <w:r>
        <w:rPr>
          <w:rFonts w:cstheme="minorHAnsi"/>
          <w:lang w:val="en-GB"/>
        </w:rPr>
        <w:t>2</w:t>
      </w:r>
      <w:r w:rsidR="00A437C7" w:rsidRPr="006B4D3E">
        <w:rPr>
          <w:rFonts w:cstheme="minorHAnsi"/>
          <w:lang w:val="en-GB"/>
        </w:rPr>
        <w:t xml:space="preserve"> traineeships of at least </w:t>
      </w:r>
      <w:r>
        <w:rPr>
          <w:rFonts w:cstheme="minorHAnsi"/>
          <w:lang w:val="en-GB"/>
        </w:rPr>
        <w:t>3</w:t>
      </w:r>
      <w:r w:rsidR="00A437C7" w:rsidRPr="006B4D3E">
        <w:rPr>
          <w:rFonts w:cstheme="minorHAnsi"/>
          <w:lang w:val="en-GB"/>
        </w:rPr>
        <w:t xml:space="preserve">0 weeks, accounting for </w:t>
      </w:r>
      <w:r>
        <w:rPr>
          <w:rFonts w:cstheme="minorHAnsi"/>
          <w:lang w:val="en-GB"/>
        </w:rPr>
        <w:t>45</w:t>
      </w:r>
      <w:r w:rsidR="00DB4887" w:rsidRPr="006B4D3E">
        <w:rPr>
          <w:rFonts w:cstheme="minorHAnsi"/>
          <w:lang w:val="en-GB"/>
        </w:rPr>
        <w:t xml:space="preserve"> credits</w:t>
      </w:r>
    </w:p>
    <w:p w:rsidR="006B4D3E" w:rsidRPr="004E45AC" w:rsidRDefault="006B4D3E" w:rsidP="004E45AC">
      <w:pPr>
        <w:pStyle w:val="a7"/>
        <w:numPr>
          <w:ilvl w:val="0"/>
          <w:numId w:val="34"/>
        </w:numPr>
        <w:rPr>
          <w:rFonts w:cstheme="minorHAnsi"/>
          <w:lang w:val="en-GB"/>
        </w:rPr>
      </w:pPr>
      <w:r w:rsidRPr="004E45AC">
        <w:rPr>
          <w:rFonts w:cstheme="minorHAnsi"/>
          <w:lang w:val="en-GB"/>
        </w:rPr>
        <w:t xml:space="preserve">Provisional: </w:t>
      </w:r>
      <w:r w:rsidR="00A437C7" w:rsidRPr="004E45AC">
        <w:rPr>
          <w:rFonts w:cstheme="minorHAnsi"/>
          <w:lang w:val="en-GB"/>
        </w:rPr>
        <w:t xml:space="preserve">1 specialisation </w:t>
      </w:r>
      <w:r w:rsidR="004E45AC">
        <w:rPr>
          <w:rFonts w:cstheme="minorHAnsi"/>
          <w:lang w:val="en-GB"/>
        </w:rPr>
        <w:t xml:space="preserve">minor </w:t>
      </w:r>
      <w:r w:rsidR="00A437C7" w:rsidRPr="004E45AC">
        <w:rPr>
          <w:rFonts w:cstheme="minorHAnsi"/>
          <w:lang w:val="en-GB"/>
        </w:rPr>
        <w:t xml:space="preserve">offered by </w:t>
      </w:r>
      <w:r w:rsidR="00820D6F" w:rsidRPr="004E45AC">
        <w:rPr>
          <w:rFonts w:cstheme="minorHAnsi"/>
          <w:lang w:val="en-GB"/>
        </w:rPr>
        <w:t xml:space="preserve">HAS </w:t>
      </w:r>
      <w:r w:rsidRPr="004E45AC">
        <w:rPr>
          <w:rFonts w:cstheme="minorHAnsi"/>
          <w:lang w:val="en-GB"/>
        </w:rPr>
        <w:t>Venlo of 15 credits</w:t>
      </w:r>
    </w:p>
    <w:p w:rsidR="00A437C7" w:rsidRPr="006B4D3E" w:rsidRDefault="00A437C7" w:rsidP="006B4D3E">
      <w:pPr>
        <w:pStyle w:val="a7"/>
        <w:numPr>
          <w:ilvl w:val="0"/>
          <w:numId w:val="34"/>
        </w:numPr>
        <w:rPr>
          <w:rFonts w:cstheme="minorHAnsi"/>
          <w:lang w:val="en-GB"/>
        </w:rPr>
      </w:pPr>
      <w:r w:rsidRPr="006B4D3E">
        <w:rPr>
          <w:rFonts w:cstheme="minorHAnsi"/>
          <w:lang w:val="en-GB"/>
        </w:rPr>
        <w:t xml:space="preserve">1 </w:t>
      </w:r>
      <w:r w:rsidR="006B4D3E">
        <w:rPr>
          <w:rFonts w:cstheme="minorHAnsi"/>
          <w:lang w:val="en-GB"/>
        </w:rPr>
        <w:t xml:space="preserve">external </w:t>
      </w:r>
      <w:r w:rsidRPr="006B4D3E">
        <w:rPr>
          <w:rFonts w:cstheme="minorHAnsi"/>
          <w:lang w:val="en-GB"/>
        </w:rPr>
        <w:t xml:space="preserve">minor </w:t>
      </w:r>
      <w:r w:rsidR="00DB4887" w:rsidRPr="006B4D3E">
        <w:rPr>
          <w:rFonts w:cstheme="minorHAnsi"/>
          <w:lang w:val="en-GB"/>
        </w:rPr>
        <w:t xml:space="preserve">of </w:t>
      </w:r>
      <w:r w:rsidR="006B4D3E" w:rsidRPr="006B4D3E">
        <w:rPr>
          <w:rFonts w:cstheme="minorHAnsi"/>
          <w:lang w:val="en-GB"/>
        </w:rPr>
        <w:t>15 or 30</w:t>
      </w:r>
      <w:r w:rsidRPr="006B4D3E">
        <w:rPr>
          <w:rFonts w:cstheme="minorHAnsi"/>
          <w:lang w:val="en-GB"/>
        </w:rPr>
        <w:t xml:space="preserve"> credits </w:t>
      </w:r>
    </w:p>
    <w:p w:rsidR="00820D6F" w:rsidRDefault="00820D6F" w:rsidP="006B4D3E">
      <w:pPr>
        <w:pStyle w:val="a7"/>
        <w:numPr>
          <w:ilvl w:val="0"/>
          <w:numId w:val="34"/>
        </w:numPr>
        <w:rPr>
          <w:rFonts w:cstheme="minorHAnsi"/>
          <w:lang w:val="en-GB"/>
        </w:rPr>
      </w:pPr>
      <w:r w:rsidRPr="006B4D3E">
        <w:rPr>
          <w:rFonts w:cstheme="minorHAnsi"/>
          <w:lang w:val="en-GB"/>
        </w:rPr>
        <w:t xml:space="preserve">Business Assignment of </w:t>
      </w:r>
      <w:r w:rsidR="006B4D3E">
        <w:rPr>
          <w:rFonts w:cstheme="minorHAnsi"/>
          <w:lang w:val="en-GB"/>
        </w:rPr>
        <w:t xml:space="preserve">30 </w:t>
      </w:r>
      <w:r w:rsidRPr="006B4D3E">
        <w:rPr>
          <w:rFonts w:cstheme="minorHAnsi"/>
          <w:lang w:val="en-GB"/>
        </w:rPr>
        <w:t xml:space="preserve">credits </w:t>
      </w:r>
    </w:p>
    <w:p w:rsidR="00AD6C07" w:rsidRPr="006B4D3E" w:rsidRDefault="00AD6C07" w:rsidP="006B4D3E">
      <w:pPr>
        <w:pStyle w:val="a7"/>
        <w:numPr>
          <w:ilvl w:val="0"/>
          <w:numId w:val="34"/>
        </w:numPr>
        <w:rPr>
          <w:rFonts w:cstheme="minorHAnsi"/>
          <w:lang w:val="en-GB"/>
        </w:rPr>
      </w:pPr>
      <w:r>
        <w:rPr>
          <w:rFonts w:cstheme="minorHAnsi"/>
          <w:lang w:val="en-GB"/>
        </w:rPr>
        <w:t xml:space="preserve">Professional skills 3 and 4 with an individual study and end assessment </w:t>
      </w:r>
    </w:p>
    <w:p w:rsidR="004521E2" w:rsidRDefault="006B4D3E" w:rsidP="0023009A">
      <w:pPr>
        <w:rPr>
          <w:rFonts w:cstheme="minorHAnsi"/>
          <w:lang w:val="en-GB"/>
        </w:rPr>
      </w:pPr>
      <w:r>
        <w:rPr>
          <w:rFonts w:cstheme="minorHAnsi"/>
          <w:lang w:val="en-GB"/>
        </w:rPr>
        <w:t xml:space="preserve">At least </w:t>
      </w:r>
      <w:r w:rsidR="00DB4887" w:rsidRPr="006B4D3E">
        <w:rPr>
          <w:rFonts w:cstheme="minorHAnsi"/>
          <w:lang w:val="en-GB"/>
        </w:rPr>
        <w:t>the minor or the internship should be abroad</w:t>
      </w:r>
      <w:r w:rsidR="00DB4887">
        <w:rPr>
          <w:rFonts w:cstheme="minorHAnsi"/>
          <w:lang w:val="en-GB"/>
        </w:rPr>
        <w:t>, in order to dev</w:t>
      </w:r>
      <w:r w:rsidR="00820D6F">
        <w:rPr>
          <w:rFonts w:cstheme="minorHAnsi"/>
          <w:lang w:val="en-GB"/>
        </w:rPr>
        <w:t>e</w:t>
      </w:r>
      <w:r w:rsidR="00DB4887">
        <w:rPr>
          <w:rFonts w:cstheme="minorHAnsi"/>
          <w:lang w:val="en-GB"/>
        </w:rPr>
        <w:t>lop intercultural and international competences and a second or third language</w:t>
      </w:r>
      <w:r w:rsidR="00820D6F">
        <w:rPr>
          <w:rFonts w:cstheme="minorHAnsi"/>
          <w:lang w:val="en-GB"/>
        </w:rPr>
        <w:t xml:space="preserve">.  </w:t>
      </w:r>
    </w:p>
    <w:p w:rsidR="00DB4887" w:rsidRDefault="0023009A" w:rsidP="0023009A">
      <w:pPr>
        <w:rPr>
          <w:rFonts w:cstheme="minorHAnsi"/>
          <w:lang w:val="en-GB"/>
        </w:rPr>
      </w:pPr>
      <w:r>
        <w:rPr>
          <w:rFonts w:cstheme="minorHAnsi"/>
          <w:lang w:val="en-GB"/>
        </w:rPr>
        <w:t xml:space="preserve">The </w:t>
      </w:r>
      <w:r w:rsidR="004521E2">
        <w:rPr>
          <w:rFonts w:cstheme="minorHAnsi"/>
          <w:lang w:val="en-GB"/>
        </w:rPr>
        <w:t xml:space="preserve">individual study </w:t>
      </w:r>
      <w:r>
        <w:rPr>
          <w:rFonts w:cstheme="minorHAnsi"/>
          <w:lang w:val="en-GB"/>
        </w:rPr>
        <w:t>program</w:t>
      </w:r>
      <w:r w:rsidR="00C82148">
        <w:rPr>
          <w:rFonts w:cstheme="minorHAnsi"/>
          <w:lang w:val="en-GB"/>
        </w:rPr>
        <w:t xml:space="preserve"> for year 3 and 4 is made by the student in year 2 and </w:t>
      </w:r>
      <w:r>
        <w:rPr>
          <w:rFonts w:cstheme="minorHAnsi"/>
          <w:lang w:val="en-GB"/>
        </w:rPr>
        <w:t xml:space="preserve">is evaluated by </w:t>
      </w:r>
      <w:r w:rsidR="00C82148">
        <w:rPr>
          <w:rFonts w:cstheme="minorHAnsi"/>
          <w:lang w:val="en-GB"/>
        </w:rPr>
        <w:t xml:space="preserve">a committee that consists of the study advisor, an </w:t>
      </w:r>
      <w:r>
        <w:rPr>
          <w:rFonts w:cstheme="minorHAnsi"/>
          <w:lang w:val="en-GB"/>
        </w:rPr>
        <w:t xml:space="preserve">examinator </w:t>
      </w:r>
      <w:r w:rsidR="00C82148">
        <w:rPr>
          <w:rFonts w:cstheme="minorHAnsi"/>
          <w:lang w:val="en-GB"/>
        </w:rPr>
        <w:t xml:space="preserve">and the program coordinator of the course. They advise the </w:t>
      </w:r>
      <w:r>
        <w:rPr>
          <w:rFonts w:cstheme="minorHAnsi"/>
          <w:lang w:val="en-GB"/>
        </w:rPr>
        <w:t xml:space="preserve">exam committee </w:t>
      </w:r>
      <w:r w:rsidR="00AD6C07">
        <w:rPr>
          <w:rFonts w:cstheme="minorHAnsi"/>
          <w:lang w:val="en-GB"/>
        </w:rPr>
        <w:t xml:space="preserve">who </w:t>
      </w:r>
      <w:r w:rsidR="00C82148">
        <w:rPr>
          <w:rFonts w:cstheme="minorHAnsi"/>
          <w:lang w:val="en-GB"/>
        </w:rPr>
        <w:t xml:space="preserve">accepts the individual program that leads to the end qualifications </w:t>
      </w:r>
      <w:r w:rsidR="002511C5">
        <w:rPr>
          <w:rFonts w:cstheme="minorHAnsi"/>
          <w:lang w:val="en-GB"/>
        </w:rPr>
        <w:t xml:space="preserve">of the program </w:t>
      </w:r>
      <w:r w:rsidR="00C82148">
        <w:rPr>
          <w:rFonts w:cstheme="minorHAnsi"/>
          <w:lang w:val="en-GB"/>
        </w:rPr>
        <w:t xml:space="preserve">for this student. </w:t>
      </w:r>
    </w:p>
    <w:p w:rsidR="00880BA2" w:rsidRPr="00880BA2" w:rsidRDefault="00880BA2" w:rsidP="00820D6F">
      <w:pPr>
        <w:pStyle w:val="3"/>
        <w:rPr>
          <w:lang w:val="en-US"/>
        </w:rPr>
      </w:pPr>
      <w:bookmarkStart w:id="77" w:name="_Toc514009517"/>
      <w:r w:rsidRPr="00880BA2">
        <w:rPr>
          <w:lang w:val="en-US"/>
        </w:rPr>
        <w:t xml:space="preserve">3.2.3 </w:t>
      </w:r>
      <w:r w:rsidR="00820D6F">
        <w:rPr>
          <w:lang w:val="en-US"/>
        </w:rPr>
        <w:t>Professional and academic skills</w:t>
      </w:r>
      <w:bookmarkEnd w:id="77"/>
    </w:p>
    <w:p w:rsidR="00880BA2" w:rsidRPr="00880BA2" w:rsidRDefault="006E61F6" w:rsidP="00880BA2">
      <w:pPr>
        <w:rPr>
          <w:rFonts w:cstheme="minorHAnsi"/>
          <w:b/>
          <w:bCs/>
          <w:lang w:val="en-GB"/>
        </w:rPr>
      </w:pPr>
      <w:r>
        <w:rPr>
          <w:rFonts w:cstheme="minorHAnsi"/>
          <w:b/>
          <w:bCs/>
          <w:lang w:val="en-GB"/>
        </w:rPr>
        <w:t>School activities</w:t>
      </w:r>
    </w:p>
    <w:p w:rsidR="00880BA2" w:rsidRPr="00880BA2" w:rsidRDefault="00DD086B" w:rsidP="00DD086B">
      <w:pPr>
        <w:rPr>
          <w:rFonts w:cstheme="minorHAnsi"/>
          <w:bCs/>
          <w:lang w:val="en-GB"/>
        </w:rPr>
      </w:pPr>
      <w:r>
        <w:rPr>
          <w:rFonts w:cstheme="minorHAnsi"/>
          <w:bCs/>
          <w:lang w:val="en-GB"/>
        </w:rPr>
        <w:t>S</w:t>
      </w:r>
      <w:r w:rsidR="00820D6F">
        <w:rPr>
          <w:rFonts w:cstheme="minorHAnsi"/>
          <w:bCs/>
          <w:lang w:val="en-GB"/>
        </w:rPr>
        <w:t xml:space="preserve">tudents participate in school </w:t>
      </w:r>
      <w:r w:rsidR="00880BA2" w:rsidRPr="00880BA2">
        <w:rPr>
          <w:rFonts w:cstheme="minorHAnsi"/>
          <w:bCs/>
          <w:lang w:val="en-GB"/>
        </w:rPr>
        <w:t xml:space="preserve">activities. These activities </w:t>
      </w:r>
      <w:r>
        <w:rPr>
          <w:rFonts w:cstheme="minorHAnsi"/>
          <w:bCs/>
          <w:lang w:val="en-GB"/>
        </w:rPr>
        <w:t>are beneficial for th</w:t>
      </w:r>
      <w:r w:rsidR="00880BA2" w:rsidRPr="00880BA2">
        <w:rPr>
          <w:rFonts w:cstheme="minorHAnsi"/>
          <w:bCs/>
          <w:lang w:val="en-GB"/>
        </w:rPr>
        <w:t xml:space="preserve">e study programme or with a clear learning objective for the student.  Students discuss these activities with their coach, who must give permission for an activity to count </w:t>
      </w:r>
      <w:r w:rsidR="00820D6F">
        <w:rPr>
          <w:rFonts w:cstheme="minorHAnsi"/>
          <w:bCs/>
          <w:lang w:val="en-GB"/>
        </w:rPr>
        <w:t xml:space="preserve">for </w:t>
      </w:r>
      <w:r w:rsidR="00880BA2" w:rsidRPr="00880BA2">
        <w:rPr>
          <w:rFonts w:cstheme="minorHAnsi"/>
          <w:bCs/>
          <w:lang w:val="en-GB"/>
        </w:rPr>
        <w:t>credits, and who determines the number of credits to be awarded.</w:t>
      </w:r>
    </w:p>
    <w:p w:rsidR="00880BA2" w:rsidRPr="00880BA2" w:rsidRDefault="00880BA2" w:rsidP="00880BA2">
      <w:pPr>
        <w:rPr>
          <w:rFonts w:cstheme="minorHAnsi"/>
          <w:bCs/>
          <w:lang w:val="en-GB"/>
        </w:rPr>
      </w:pPr>
    </w:p>
    <w:p w:rsidR="00880BA2" w:rsidRPr="00880BA2" w:rsidRDefault="00880BA2" w:rsidP="00820D6F">
      <w:pPr>
        <w:rPr>
          <w:rFonts w:cstheme="minorHAnsi"/>
          <w:bCs/>
          <w:lang w:val="en-GB"/>
        </w:rPr>
      </w:pPr>
      <w:r w:rsidRPr="00880BA2">
        <w:rPr>
          <w:rFonts w:cstheme="minorHAnsi"/>
          <w:bCs/>
          <w:lang w:val="en-GB"/>
        </w:rPr>
        <w:t xml:space="preserve">Examples of </w:t>
      </w:r>
      <w:r w:rsidR="00820D6F">
        <w:rPr>
          <w:rFonts w:cstheme="minorHAnsi"/>
          <w:bCs/>
          <w:lang w:val="en-GB"/>
        </w:rPr>
        <w:t xml:space="preserve">activities </w:t>
      </w:r>
      <w:r w:rsidRPr="00880BA2">
        <w:rPr>
          <w:rFonts w:cstheme="minorHAnsi"/>
          <w:bCs/>
          <w:lang w:val="en-GB"/>
        </w:rPr>
        <w:t>are:</w:t>
      </w:r>
    </w:p>
    <w:p w:rsidR="00880BA2" w:rsidRPr="00880BA2" w:rsidRDefault="00880BA2" w:rsidP="00820D6F">
      <w:pPr>
        <w:numPr>
          <w:ilvl w:val="0"/>
          <w:numId w:val="27"/>
        </w:numPr>
        <w:rPr>
          <w:rFonts w:cstheme="minorHAnsi"/>
          <w:bCs/>
          <w:lang w:val="en-GB"/>
        </w:rPr>
      </w:pPr>
      <w:r w:rsidRPr="00880BA2">
        <w:rPr>
          <w:rFonts w:cstheme="minorHAnsi"/>
          <w:bCs/>
          <w:lang w:val="en-GB"/>
        </w:rPr>
        <w:t>Participat</w:t>
      </w:r>
      <w:r w:rsidR="00820D6F">
        <w:rPr>
          <w:rFonts w:cstheme="minorHAnsi"/>
          <w:bCs/>
          <w:lang w:val="en-GB"/>
        </w:rPr>
        <w:t>e</w:t>
      </w:r>
      <w:r w:rsidRPr="00880BA2">
        <w:rPr>
          <w:rFonts w:cstheme="minorHAnsi"/>
          <w:bCs/>
          <w:lang w:val="en-GB"/>
        </w:rPr>
        <w:t xml:space="preserve"> in PR activities</w:t>
      </w:r>
    </w:p>
    <w:p w:rsidR="00880BA2" w:rsidRPr="00880BA2" w:rsidRDefault="00880BA2" w:rsidP="00820D6F">
      <w:pPr>
        <w:numPr>
          <w:ilvl w:val="0"/>
          <w:numId w:val="27"/>
        </w:numPr>
        <w:rPr>
          <w:rFonts w:cstheme="minorHAnsi"/>
          <w:bCs/>
          <w:lang w:val="en-GB"/>
        </w:rPr>
      </w:pPr>
      <w:r w:rsidRPr="00880BA2">
        <w:rPr>
          <w:rFonts w:cstheme="minorHAnsi"/>
          <w:bCs/>
          <w:lang w:val="en-GB"/>
        </w:rPr>
        <w:t xml:space="preserve">Follow additional lectures or activities </w:t>
      </w:r>
      <w:r w:rsidR="00820D6F">
        <w:rPr>
          <w:rFonts w:cstheme="minorHAnsi"/>
          <w:bCs/>
          <w:lang w:val="en-GB"/>
        </w:rPr>
        <w:t xml:space="preserve">to compensate </w:t>
      </w:r>
      <w:r w:rsidRPr="00880BA2">
        <w:rPr>
          <w:rFonts w:cstheme="minorHAnsi"/>
          <w:bCs/>
          <w:lang w:val="en-GB"/>
        </w:rPr>
        <w:t>deficiencies</w:t>
      </w:r>
    </w:p>
    <w:p w:rsidR="00880BA2" w:rsidRPr="00880BA2" w:rsidRDefault="00880BA2" w:rsidP="00820D6F">
      <w:pPr>
        <w:numPr>
          <w:ilvl w:val="0"/>
          <w:numId w:val="27"/>
        </w:numPr>
        <w:rPr>
          <w:rFonts w:cstheme="minorHAnsi"/>
          <w:bCs/>
          <w:lang w:val="en-GB"/>
        </w:rPr>
      </w:pPr>
      <w:r w:rsidRPr="00880BA2">
        <w:rPr>
          <w:rFonts w:cstheme="minorHAnsi"/>
          <w:bCs/>
          <w:lang w:val="en-GB"/>
        </w:rPr>
        <w:t>Participat</w:t>
      </w:r>
      <w:r w:rsidR="00820D6F">
        <w:rPr>
          <w:rFonts w:cstheme="minorHAnsi"/>
          <w:bCs/>
          <w:lang w:val="en-GB"/>
        </w:rPr>
        <w:t>e</w:t>
      </w:r>
      <w:r w:rsidR="00084F62">
        <w:rPr>
          <w:rFonts w:cstheme="minorHAnsi"/>
          <w:bCs/>
          <w:lang w:val="en-GB"/>
        </w:rPr>
        <w:t xml:space="preserve">in </w:t>
      </w:r>
      <w:r w:rsidRPr="00880BA2">
        <w:rPr>
          <w:rFonts w:cstheme="minorHAnsi"/>
          <w:bCs/>
          <w:lang w:val="en-GB"/>
        </w:rPr>
        <w:t>or organis</w:t>
      </w:r>
      <w:r w:rsidR="00820D6F">
        <w:rPr>
          <w:rFonts w:cstheme="minorHAnsi"/>
          <w:bCs/>
          <w:lang w:val="en-GB"/>
        </w:rPr>
        <w:t>e a</w:t>
      </w:r>
      <w:r w:rsidRPr="00880BA2">
        <w:rPr>
          <w:rFonts w:cstheme="minorHAnsi"/>
          <w:bCs/>
          <w:lang w:val="en-GB"/>
        </w:rPr>
        <w:t xml:space="preserve"> symposi</w:t>
      </w:r>
      <w:r w:rsidR="00820D6F">
        <w:rPr>
          <w:rFonts w:cstheme="minorHAnsi"/>
          <w:bCs/>
          <w:lang w:val="en-GB"/>
        </w:rPr>
        <w:t>um or seminar</w:t>
      </w:r>
    </w:p>
    <w:p w:rsidR="00880BA2" w:rsidRPr="00880BA2" w:rsidRDefault="00880BA2" w:rsidP="00820D6F">
      <w:pPr>
        <w:numPr>
          <w:ilvl w:val="0"/>
          <w:numId w:val="27"/>
        </w:numPr>
        <w:rPr>
          <w:rFonts w:cstheme="minorHAnsi"/>
          <w:bCs/>
          <w:lang w:val="en-GB"/>
        </w:rPr>
      </w:pPr>
      <w:r w:rsidRPr="00880BA2">
        <w:rPr>
          <w:rFonts w:cstheme="minorHAnsi"/>
          <w:bCs/>
          <w:lang w:val="en-GB"/>
        </w:rPr>
        <w:t>Set up and play an active role within a study association</w:t>
      </w:r>
    </w:p>
    <w:p w:rsidR="00880BA2" w:rsidRPr="00880BA2" w:rsidRDefault="00880BA2" w:rsidP="00820D6F">
      <w:pPr>
        <w:numPr>
          <w:ilvl w:val="0"/>
          <w:numId w:val="27"/>
        </w:numPr>
        <w:rPr>
          <w:rFonts w:cstheme="minorHAnsi"/>
          <w:bCs/>
          <w:lang w:val="en-GB"/>
        </w:rPr>
      </w:pPr>
      <w:r w:rsidRPr="00880BA2">
        <w:rPr>
          <w:rFonts w:cstheme="minorHAnsi"/>
          <w:bCs/>
          <w:lang w:val="en-GB"/>
        </w:rPr>
        <w:t>Contribut</w:t>
      </w:r>
      <w:r w:rsidR="00820D6F">
        <w:rPr>
          <w:rFonts w:cstheme="minorHAnsi"/>
          <w:bCs/>
          <w:lang w:val="en-GB"/>
        </w:rPr>
        <w:t>e</w:t>
      </w:r>
      <w:r w:rsidRPr="00880BA2">
        <w:rPr>
          <w:rFonts w:cstheme="minorHAnsi"/>
          <w:bCs/>
          <w:lang w:val="en-GB"/>
        </w:rPr>
        <w:t xml:space="preserve"> ideas for further improvement of the curriculum (study programme committee)</w:t>
      </w:r>
    </w:p>
    <w:p w:rsidR="00880BA2" w:rsidRPr="00880BA2" w:rsidRDefault="00820D6F" w:rsidP="00820D6F">
      <w:pPr>
        <w:numPr>
          <w:ilvl w:val="0"/>
          <w:numId w:val="27"/>
        </w:numPr>
        <w:rPr>
          <w:rFonts w:cstheme="minorHAnsi"/>
          <w:bCs/>
          <w:lang w:val="en-GB"/>
        </w:rPr>
      </w:pPr>
      <w:r>
        <w:rPr>
          <w:rFonts w:cstheme="minorHAnsi"/>
          <w:bCs/>
          <w:lang w:val="en-GB"/>
        </w:rPr>
        <w:t xml:space="preserve">Assist in </w:t>
      </w:r>
      <w:r w:rsidR="00880BA2" w:rsidRPr="00880BA2">
        <w:rPr>
          <w:rFonts w:cstheme="minorHAnsi"/>
          <w:bCs/>
          <w:lang w:val="en-GB"/>
        </w:rPr>
        <w:t xml:space="preserve">organising the international study trip in year </w:t>
      </w:r>
      <w:r w:rsidR="00084F62">
        <w:rPr>
          <w:rFonts w:cstheme="minorHAnsi"/>
          <w:bCs/>
          <w:lang w:val="en-GB"/>
        </w:rPr>
        <w:t xml:space="preserve">1 and </w:t>
      </w:r>
      <w:r w:rsidR="00880BA2" w:rsidRPr="00880BA2">
        <w:rPr>
          <w:rFonts w:cstheme="minorHAnsi"/>
          <w:bCs/>
          <w:lang w:val="en-GB"/>
        </w:rPr>
        <w:t>2</w:t>
      </w:r>
    </w:p>
    <w:p w:rsidR="00880BA2" w:rsidRPr="00880BA2" w:rsidRDefault="00880BA2" w:rsidP="00880BA2">
      <w:pPr>
        <w:rPr>
          <w:rFonts w:cstheme="minorHAnsi"/>
          <w:bCs/>
          <w:lang w:val="en-GB"/>
        </w:rPr>
      </w:pPr>
    </w:p>
    <w:p w:rsidR="00880BA2" w:rsidRPr="00880BA2" w:rsidRDefault="00880BA2" w:rsidP="00880BA2">
      <w:pPr>
        <w:rPr>
          <w:rFonts w:cstheme="minorHAnsi"/>
          <w:b/>
          <w:bCs/>
          <w:lang w:val="en-GB"/>
        </w:rPr>
      </w:pPr>
      <w:r w:rsidRPr="00880BA2">
        <w:rPr>
          <w:rFonts w:cstheme="minorHAnsi"/>
          <w:b/>
          <w:bCs/>
          <w:lang w:val="en-GB"/>
        </w:rPr>
        <w:t xml:space="preserve">Skills </w:t>
      </w:r>
    </w:p>
    <w:p w:rsidR="00880BA2" w:rsidRPr="00880BA2" w:rsidRDefault="00880BA2" w:rsidP="00DD086B">
      <w:pPr>
        <w:rPr>
          <w:rFonts w:cstheme="minorHAnsi"/>
          <w:bCs/>
          <w:lang w:val="en-GB"/>
        </w:rPr>
      </w:pPr>
      <w:r w:rsidRPr="00880BA2">
        <w:rPr>
          <w:rFonts w:cstheme="minorHAnsi"/>
          <w:bCs/>
          <w:lang w:val="en-GB"/>
        </w:rPr>
        <w:t xml:space="preserve">Considerable attention is paid in the study programme to </w:t>
      </w:r>
      <w:r w:rsidR="00820D6F">
        <w:rPr>
          <w:rFonts w:cstheme="minorHAnsi"/>
          <w:bCs/>
          <w:lang w:val="en-GB"/>
        </w:rPr>
        <w:t xml:space="preserve">develop the </w:t>
      </w:r>
      <w:r w:rsidR="006E61F6">
        <w:rPr>
          <w:rFonts w:cstheme="minorHAnsi"/>
          <w:bCs/>
          <w:lang w:val="en-GB"/>
        </w:rPr>
        <w:t>students’</w:t>
      </w:r>
      <w:r w:rsidR="00820D6F">
        <w:rPr>
          <w:rFonts w:cstheme="minorHAnsi"/>
          <w:bCs/>
          <w:lang w:val="en-GB"/>
        </w:rPr>
        <w:t xml:space="preserve"> academic and professional skills</w:t>
      </w:r>
      <w:r w:rsidR="002511C5">
        <w:rPr>
          <w:rFonts w:cstheme="minorHAnsi"/>
          <w:bCs/>
          <w:lang w:val="en-GB"/>
        </w:rPr>
        <w:t xml:space="preserve"> and attitude</w:t>
      </w:r>
      <w:r w:rsidR="00820D6F">
        <w:rPr>
          <w:rFonts w:cstheme="minorHAnsi"/>
          <w:bCs/>
          <w:lang w:val="en-GB"/>
        </w:rPr>
        <w:t xml:space="preserve">. Skills </w:t>
      </w:r>
      <w:r w:rsidR="002511C5">
        <w:rPr>
          <w:rFonts w:cstheme="minorHAnsi"/>
          <w:bCs/>
          <w:lang w:val="en-GB"/>
        </w:rPr>
        <w:t xml:space="preserve">and a positive open attitude, </w:t>
      </w:r>
      <w:r w:rsidR="00820D6F">
        <w:rPr>
          <w:rFonts w:cstheme="minorHAnsi"/>
          <w:bCs/>
          <w:lang w:val="en-GB"/>
        </w:rPr>
        <w:t xml:space="preserve">needed </w:t>
      </w:r>
      <w:r w:rsidR="0091696E">
        <w:rPr>
          <w:rFonts w:cstheme="minorHAnsi"/>
          <w:bCs/>
          <w:lang w:val="en-GB"/>
        </w:rPr>
        <w:t xml:space="preserve">in an international business and academic environment </w:t>
      </w:r>
      <w:r w:rsidR="002511C5">
        <w:rPr>
          <w:rFonts w:cstheme="minorHAnsi"/>
          <w:bCs/>
          <w:lang w:val="en-GB"/>
        </w:rPr>
        <w:t xml:space="preserve">where </w:t>
      </w:r>
      <w:r w:rsidR="0091696E">
        <w:rPr>
          <w:rFonts w:cstheme="minorHAnsi"/>
          <w:bCs/>
          <w:lang w:val="en-GB"/>
        </w:rPr>
        <w:t>intercultur</w:t>
      </w:r>
      <w:r w:rsidR="00DD086B">
        <w:rPr>
          <w:rFonts w:cstheme="minorHAnsi"/>
          <w:bCs/>
          <w:lang w:val="en-GB"/>
        </w:rPr>
        <w:t>al</w:t>
      </w:r>
      <w:r w:rsidRPr="00880BA2">
        <w:rPr>
          <w:rFonts w:cstheme="minorHAnsi"/>
          <w:bCs/>
          <w:lang w:val="en-GB"/>
        </w:rPr>
        <w:t>communication</w:t>
      </w:r>
      <w:r w:rsidR="00DD086B">
        <w:rPr>
          <w:rFonts w:cstheme="minorHAnsi"/>
          <w:bCs/>
          <w:lang w:val="en-GB"/>
        </w:rPr>
        <w:t>, research</w:t>
      </w:r>
      <w:r w:rsidRPr="00880BA2">
        <w:rPr>
          <w:rFonts w:cstheme="minorHAnsi"/>
          <w:bCs/>
          <w:lang w:val="en-GB"/>
        </w:rPr>
        <w:t xml:space="preserve"> and learning skills</w:t>
      </w:r>
      <w:r w:rsidR="002511C5">
        <w:rPr>
          <w:rFonts w:cstheme="minorHAnsi"/>
          <w:bCs/>
          <w:lang w:val="en-GB"/>
        </w:rPr>
        <w:t>, will stay important</w:t>
      </w:r>
      <w:r w:rsidR="0091696E">
        <w:rPr>
          <w:rFonts w:cstheme="minorHAnsi"/>
          <w:bCs/>
          <w:lang w:val="en-GB"/>
        </w:rPr>
        <w:t>. The</w:t>
      </w:r>
      <w:r w:rsidR="00AD6C07">
        <w:rPr>
          <w:rFonts w:cstheme="minorHAnsi"/>
          <w:bCs/>
          <w:lang w:val="en-GB"/>
        </w:rPr>
        <w:t xml:space="preserve"> BMAF</w:t>
      </w:r>
      <w:r w:rsidRPr="00880BA2">
        <w:rPr>
          <w:rFonts w:cstheme="minorHAnsi"/>
          <w:bCs/>
          <w:lang w:val="en-GB"/>
        </w:rPr>
        <w:t xml:space="preserve"> graduate will be able to switch between domains, cultures, stakeholders and levels. In addition to </w:t>
      </w:r>
      <w:r w:rsidR="0091696E">
        <w:rPr>
          <w:rFonts w:cstheme="minorHAnsi"/>
          <w:bCs/>
          <w:lang w:val="en-GB"/>
        </w:rPr>
        <w:t xml:space="preserve">a </w:t>
      </w:r>
      <w:r w:rsidRPr="00880BA2">
        <w:rPr>
          <w:rFonts w:cstheme="minorHAnsi"/>
          <w:bCs/>
          <w:lang w:val="en-GB"/>
        </w:rPr>
        <w:t xml:space="preserve">broad-based knowledge </w:t>
      </w:r>
      <w:r w:rsidR="0091696E">
        <w:rPr>
          <w:rFonts w:cstheme="minorHAnsi"/>
          <w:bCs/>
          <w:lang w:val="en-GB"/>
        </w:rPr>
        <w:t xml:space="preserve">of (international) </w:t>
      </w:r>
      <w:r w:rsidR="006E61F6">
        <w:rPr>
          <w:rFonts w:cstheme="minorHAnsi"/>
          <w:bCs/>
          <w:lang w:val="en-GB"/>
        </w:rPr>
        <w:t>agro</w:t>
      </w:r>
      <w:r w:rsidR="0091696E">
        <w:rPr>
          <w:rFonts w:cstheme="minorHAnsi"/>
          <w:bCs/>
          <w:lang w:val="en-GB"/>
        </w:rPr>
        <w:t xml:space="preserve"> business </w:t>
      </w:r>
      <w:r w:rsidRPr="00880BA2">
        <w:rPr>
          <w:rFonts w:cstheme="minorHAnsi"/>
          <w:bCs/>
          <w:lang w:val="en-GB"/>
        </w:rPr>
        <w:t xml:space="preserve">and English language skills, graduates </w:t>
      </w:r>
      <w:r w:rsidR="00DD086B">
        <w:rPr>
          <w:rFonts w:cstheme="minorHAnsi"/>
          <w:bCs/>
          <w:lang w:val="en-GB"/>
        </w:rPr>
        <w:t>are ex</w:t>
      </w:r>
      <w:r w:rsidR="00084F62">
        <w:rPr>
          <w:rFonts w:cstheme="minorHAnsi"/>
          <w:bCs/>
          <w:lang w:val="en-GB"/>
        </w:rPr>
        <w:t>p</w:t>
      </w:r>
      <w:r w:rsidR="00DD086B">
        <w:rPr>
          <w:rFonts w:cstheme="minorHAnsi"/>
          <w:bCs/>
          <w:lang w:val="en-GB"/>
        </w:rPr>
        <w:t>ected to d</w:t>
      </w:r>
      <w:r w:rsidRPr="00880BA2">
        <w:rPr>
          <w:rFonts w:cstheme="minorHAnsi"/>
          <w:bCs/>
          <w:lang w:val="en-GB"/>
        </w:rPr>
        <w:t>evelop empathy, as well as cultural and intercultural sensitivity.</w:t>
      </w:r>
    </w:p>
    <w:p w:rsidR="00880BA2" w:rsidRPr="00880BA2" w:rsidRDefault="00880BA2" w:rsidP="00880BA2">
      <w:pPr>
        <w:rPr>
          <w:rFonts w:cstheme="minorHAnsi"/>
          <w:bCs/>
          <w:lang w:val="en-GB"/>
        </w:rPr>
      </w:pPr>
    </w:p>
    <w:p w:rsidR="00880BA2" w:rsidRPr="00880BA2" w:rsidRDefault="0091696E" w:rsidP="00DD086B">
      <w:pPr>
        <w:rPr>
          <w:rFonts w:cstheme="minorHAnsi"/>
          <w:bCs/>
          <w:lang w:val="en-GB"/>
        </w:rPr>
      </w:pPr>
      <w:r>
        <w:rPr>
          <w:rFonts w:cstheme="minorHAnsi"/>
          <w:bCs/>
          <w:lang w:val="en-GB"/>
        </w:rPr>
        <w:t>The development of these s</w:t>
      </w:r>
      <w:r w:rsidR="00880BA2" w:rsidRPr="00880BA2">
        <w:rPr>
          <w:rFonts w:cstheme="minorHAnsi"/>
          <w:bCs/>
          <w:lang w:val="en-GB"/>
        </w:rPr>
        <w:t>kills is a 4-year learning track</w:t>
      </w:r>
      <w:r>
        <w:rPr>
          <w:rFonts w:cstheme="minorHAnsi"/>
          <w:bCs/>
          <w:lang w:val="en-GB"/>
        </w:rPr>
        <w:t xml:space="preserve">. </w:t>
      </w:r>
      <w:r w:rsidR="00FE097B">
        <w:rPr>
          <w:rFonts w:cstheme="minorHAnsi"/>
          <w:bCs/>
          <w:lang w:val="en-GB"/>
        </w:rPr>
        <w:t>The development of language - communication,</w:t>
      </w:r>
      <w:r w:rsidR="00084F62">
        <w:rPr>
          <w:rFonts w:cstheme="minorHAnsi"/>
          <w:bCs/>
          <w:lang w:val="en-GB"/>
        </w:rPr>
        <w:t xml:space="preserve">research qualities, </w:t>
      </w:r>
      <w:r w:rsidR="00FE097B" w:rsidRPr="00880BA2">
        <w:rPr>
          <w:rFonts w:cstheme="minorHAnsi"/>
          <w:bCs/>
          <w:lang w:val="en-GB"/>
        </w:rPr>
        <w:t>project</w:t>
      </w:r>
      <w:r w:rsidR="00FE097B">
        <w:rPr>
          <w:rFonts w:cstheme="minorHAnsi"/>
          <w:bCs/>
          <w:lang w:val="en-GB"/>
        </w:rPr>
        <w:t xml:space="preserve"> management and self reflection skills, are </w:t>
      </w:r>
      <w:r w:rsidR="00FE097B" w:rsidRPr="00880BA2">
        <w:rPr>
          <w:rFonts w:cstheme="minorHAnsi"/>
          <w:bCs/>
          <w:lang w:val="en-GB"/>
        </w:rPr>
        <w:t>important.</w:t>
      </w:r>
      <w:r w:rsidR="002511C5">
        <w:rPr>
          <w:rFonts w:cstheme="minorHAnsi"/>
          <w:bCs/>
          <w:lang w:val="en-GB"/>
        </w:rPr>
        <w:t>Skills and attitude are in particular developed i</w:t>
      </w:r>
      <w:r w:rsidR="00DD086B">
        <w:rPr>
          <w:rFonts w:cstheme="minorHAnsi"/>
          <w:bCs/>
          <w:lang w:val="en-GB"/>
        </w:rPr>
        <w:t>n</w:t>
      </w:r>
      <w:r>
        <w:rPr>
          <w:rFonts w:cstheme="minorHAnsi"/>
          <w:bCs/>
          <w:lang w:val="en-GB"/>
        </w:rPr>
        <w:t xml:space="preserve"> the traineeships and</w:t>
      </w:r>
      <w:r w:rsidR="00FE097B">
        <w:rPr>
          <w:rFonts w:cstheme="minorHAnsi"/>
          <w:bCs/>
          <w:lang w:val="en-GB"/>
        </w:rPr>
        <w:t>modules</w:t>
      </w:r>
      <w:r>
        <w:rPr>
          <w:rFonts w:cstheme="minorHAnsi"/>
          <w:bCs/>
          <w:lang w:val="en-GB"/>
        </w:rPr>
        <w:t xml:space="preserve"> of the curriculum. </w:t>
      </w:r>
    </w:p>
    <w:p w:rsidR="00880BA2" w:rsidRPr="00880BA2" w:rsidRDefault="00880BA2" w:rsidP="00880BA2">
      <w:pPr>
        <w:rPr>
          <w:rFonts w:cstheme="minorHAnsi"/>
          <w:bCs/>
          <w:lang w:val="en-GB"/>
        </w:rPr>
      </w:pPr>
    </w:p>
    <w:p w:rsidR="00880BA2" w:rsidRPr="00880BA2" w:rsidRDefault="00880BA2" w:rsidP="00880BA2">
      <w:pPr>
        <w:rPr>
          <w:rFonts w:cstheme="minorHAnsi"/>
          <w:b/>
          <w:bCs/>
        </w:rPr>
      </w:pPr>
      <w:r w:rsidRPr="00880BA2">
        <w:rPr>
          <w:rFonts w:cstheme="minorHAnsi"/>
          <w:b/>
          <w:bCs/>
        </w:rPr>
        <w:t>Language track</w:t>
      </w:r>
    </w:p>
    <w:p w:rsidR="006310CB" w:rsidRPr="0091696E" w:rsidRDefault="00AD6C07" w:rsidP="00DD086B">
      <w:pPr>
        <w:rPr>
          <w:rFonts w:cstheme="minorHAnsi"/>
          <w:b/>
        </w:rPr>
      </w:pPr>
      <w:r>
        <w:rPr>
          <w:rFonts w:cstheme="minorHAnsi"/>
          <w:bCs/>
        </w:rPr>
        <w:t>BMAF</w:t>
      </w:r>
      <w:r w:rsidR="006310CB">
        <w:rPr>
          <w:rFonts w:cstheme="minorHAnsi"/>
          <w:bCs/>
        </w:rPr>
        <w:t xml:space="preserve"> students are</w:t>
      </w:r>
      <w:r w:rsidR="00CD646C">
        <w:rPr>
          <w:rFonts w:cstheme="minorHAnsi"/>
          <w:bCs/>
        </w:rPr>
        <w:t xml:space="preserve"> offered </w:t>
      </w:r>
      <w:r w:rsidR="002511C5">
        <w:rPr>
          <w:rFonts w:cstheme="minorHAnsi"/>
          <w:bCs/>
        </w:rPr>
        <w:t xml:space="preserve">all </w:t>
      </w:r>
      <w:r w:rsidR="00CD646C">
        <w:rPr>
          <w:rFonts w:cstheme="minorHAnsi"/>
          <w:bCs/>
        </w:rPr>
        <w:t xml:space="preserve">courses in English in order to prepare them for an international working environment. </w:t>
      </w:r>
      <w:r w:rsidR="0091696E">
        <w:rPr>
          <w:rFonts w:cstheme="minorHAnsi"/>
          <w:bCs/>
        </w:rPr>
        <w:t xml:space="preserve">In year 3 and 4 </w:t>
      </w:r>
      <w:r w:rsidR="009C2803">
        <w:rPr>
          <w:rFonts w:cstheme="minorHAnsi"/>
          <w:bCs/>
        </w:rPr>
        <w:t xml:space="preserve">students practice their skills in ‘real life’ </w:t>
      </w:r>
      <w:r w:rsidR="0091696E">
        <w:rPr>
          <w:rFonts w:cstheme="minorHAnsi"/>
          <w:bCs/>
        </w:rPr>
        <w:t xml:space="preserve">at </w:t>
      </w:r>
      <w:r w:rsidR="009C2803">
        <w:rPr>
          <w:rFonts w:cstheme="minorHAnsi"/>
          <w:bCs/>
        </w:rPr>
        <w:t>the international traineeships and</w:t>
      </w:r>
      <w:r w:rsidR="002511C5">
        <w:rPr>
          <w:rFonts w:cstheme="minorHAnsi"/>
          <w:bCs/>
        </w:rPr>
        <w:t xml:space="preserve"> minors abroad and in Holland. </w:t>
      </w:r>
    </w:p>
    <w:p w:rsidR="00CD646C" w:rsidRDefault="00CD646C" w:rsidP="00880BA2">
      <w:pPr>
        <w:rPr>
          <w:rFonts w:cstheme="minorHAnsi"/>
          <w:bCs/>
        </w:rPr>
      </w:pPr>
    </w:p>
    <w:p w:rsidR="00880BA2" w:rsidRPr="00C53FDA" w:rsidRDefault="00880BA2" w:rsidP="0091696E">
      <w:pPr>
        <w:pStyle w:val="3"/>
        <w:rPr>
          <w:lang w:val="en-US"/>
        </w:rPr>
      </w:pPr>
      <w:bookmarkStart w:id="78" w:name="_Toc514009518"/>
      <w:r w:rsidRPr="00C53FDA">
        <w:rPr>
          <w:lang w:val="en-US"/>
        </w:rPr>
        <w:t xml:space="preserve">3.2.4 </w:t>
      </w:r>
      <w:r w:rsidR="0091696E">
        <w:rPr>
          <w:lang w:val="en-US"/>
        </w:rPr>
        <w:t xml:space="preserve">Learning </w:t>
      </w:r>
      <w:r w:rsidRPr="00C53FDA">
        <w:rPr>
          <w:lang w:val="en-US"/>
        </w:rPr>
        <w:t>method</w:t>
      </w:r>
      <w:r w:rsidR="0091696E">
        <w:rPr>
          <w:lang w:val="en-US"/>
        </w:rPr>
        <w:t>ology</w:t>
      </w:r>
      <w:bookmarkEnd w:id="78"/>
    </w:p>
    <w:p w:rsidR="00880BA2" w:rsidRPr="00880BA2" w:rsidRDefault="00880BA2" w:rsidP="0091696E">
      <w:pPr>
        <w:rPr>
          <w:rFonts w:cstheme="minorHAnsi"/>
          <w:lang w:val="en-GB"/>
        </w:rPr>
      </w:pPr>
      <w:r w:rsidRPr="00880BA2">
        <w:rPr>
          <w:rFonts w:cstheme="minorHAnsi"/>
          <w:iCs/>
          <w:lang w:val="en-GB"/>
        </w:rPr>
        <w:t xml:space="preserve">In the first year, students </w:t>
      </w:r>
      <w:r w:rsidR="002511C5">
        <w:rPr>
          <w:rFonts w:cstheme="minorHAnsi"/>
          <w:iCs/>
          <w:lang w:val="en-GB"/>
        </w:rPr>
        <w:t xml:space="preserve">learn </w:t>
      </w:r>
      <w:r w:rsidRPr="00880BA2">
        <w:rPr>
          <w:rFonts w:cstheme="minorHAnsi"/>
          <w:iCs/>
          <w:lang w:val="en-GB"/>
        </w:rPr>
        <w:t>Problem Based Learning (PBL).  The choice of an educational concept focussed on PBL results</w:t>
      </w:r>
      <w:r w:rsidR="002511C5">
        <w:rPr>
          <w:rFonts w:cstheme="minorHAnsi"/>
          <w:iCs/>
          <w:lang w:val="en-GB"/>
        </w:rPr>
        <w:t>,</w:t>
      </w:r>
      <w:r w:rsidRPr="00880BA2">
        <w:rPr>
          <w:rFonts w:cstheme="minorHAnsi"/>
          <w:iCs/>
          <w:lang w:val="en-GB"/>
        </w:rPr>
        <w:t xml:space="preserve"> in the systematic development of a number of important skills and attitude, in addition to knowledge acquisition. </w:t>
      </w:r>
      <w:r w:rsidRPr="00880BA2">
        <w:rPr>
          <w:rFonts w:cstheme="minorHAnsi"/>
          <w:lang w:val="en-GB"/>
        </w:rPr>
        <w:t>Parallel to the modules</w:t>
      </w:r>
      <w:r w:rsidR="0091696E">
        <w:rPr>
          <w:rFonts w:cstheme="minorHAnsi"/>
          <w:lang w:val="en-GB"/>
        </w:rPr>
        <w:t xml:space="preserve">, that use </w:t>
      </w:r>
      <w:r w:rsidRPr="00880BA2">
        <w:rPr>
          <w:rFonts w:cstheme="minorHAnsi"/>
          <w:lang w:val="en-GB"/>
        </w:rPr>
        <w:t xml:space="preserve">the PBL approach,  </w:t>
      </w:r>
      <w:r w:rsidR="002511C5">
        <w:rPr>
          <w:rFonts w:cstheme="minorHAnsi"/>
          <w:lang w:val="en-GB"/>
        </w:rPr>
        <w:t xml:space="preserve">in some </w:t>
      </w:r>
      <w:r w:rsidRPr="00880BA2">
        <w:rPr>
          <w:rFonts w:cstheme="minorHAnsi"/>
          <w:lang w:val="en-GB"/>
        </w:rPr>
        <w:t xml:space="preserve">modules </w:t>
      </w:r>
      <w:r w:rsidR="002511C5">
        <w:rPr>
          <w:rFonts w:cstheme="minorHAnsi"/>
          <w:lang w:val="en-GB"/>
        </w:rPr>
        <w:t xml:space="preserve">also </w:t>
      </w:r>
      <w:r w:rsidRPr="00880BA2">
        <w:rPr>
          <w:rFonts w:cstheme="minorHAnsi"/>
          <w:lang w:val="en-GB"/>
        </w:rPr>
        <w:t>project work</w:t>
      </w:r>
      <w:r w:rsidR="002511C5">
        <w:rPr>
          <w:rFonts w:cstheme="minorHAnsi"/>
          <w:lang w:val="en-GB"/>
        </w:rPr>
        <w:t xml:space="preserve"> is done</w:t>
      </w:r>
      <w:r w:rsidRPr="00880BA2">
        <w:rPr>
          <w:rFonts w:cstheme="minorHAnsi"/>
          <w:lang w:val="en-GB"/>
        </w:rPr>
        <w:t>.</w:t>
      </w:r>
    </w:p>
    <w:p w:rsidR="00880BA2" w:rsidRPr="00880BA2" w:rsidRDefault="00880BA2" w:rsidP="00880BA2">
      <w:pPr>
        <w:rPr>
          <w:rFonts w:cstheme="minorHAnsi"/>
          <w:lang w:val="en-GB"/>
        </w:rPr>
      </w:pPr>
    </w:p>
    <w:p w:rsidR="00880BA2" w:rsidRPr="00880BA2" w:rsidRDefault="00880BA2" w:rsidP="00DD086B">
      <w:pPr>
        <w:rPr>
          <w:rFonts w:cstheme="minorHAnsi"/>
          <w:lang w:val="en-GB"/>
        </w:rPr>
      </w:pPr>
      <w:r w:rsidRPr="00880BA2">
        <w:rPr>
          <w:rFonts w:cstheme="minorHAnsi"/>
          <w:lang w:val="en-GB"/>
        </w:rPr>
        <w:t xml:space="preserve">From the second year onwards, there is a shift towards more and extensive project work, with an increasing need for independent study (independent learning, gathering information independently, making independent choices). </w:t>
      </w:r>
      <w:r w:rsidR="00FE097B" w:rsidRPr="00880BA2">
        <w:rPr>
          <w:rFonts w:cstheme="minorHAnsi"/>
          <w:lang w:val="en-GB"/>
        </w:rPr>
        <w:t>In addition</w:t>
      </w:r>
      <w:r w:rsidR="00FE097B">
        <w:rPr>
          <w:rFonts w:cstheme="minorHAnsi"/>
          <w:lang w:val="en-GB"/>
        </w:rPr>
        <w:t xml:space="preserve">, </w:t>
      </w:r>
      <w:r w:rsidR="00FB105F">
        <w:rPr>
          <w:rFonts w:cstheme="minorHAnsi"/>
          <w:lang w:val="en-GB"/>
        </w:rPr>
        <w:t>BMAF</w:t>
      </w:r>
      <w:r w:rsidR="00FE097B" w:rsidRPr="00880BA2">
        <w:rPr>
          <w:rFonts w:cstheme="minorHAnsi"/>
          <w:lang w:val="en-GB"/>
        </w:rPr>
        <w:t xml:space="preserve"> strives to balance groupassignments and individual assignments</w:t>
      </w:r>
      <w:r w:rsidR="00FE097B">
        <w:rPr>
          <w:rFonts w:cstheme="minorHAnsi"/>
          <w:lang w:val="en-GB"/>
        </w:rPr>
        <w:t xml:space="preserve">, so students can also develop and can be </w:t>
      </w:r>
      <w:r w:rsidR="00DD086B">
        <w:rPr>
          <w:rFonts w:cstheme="minorHAnsi"/>
          <w:lang w:val="en-GB"/>
        </w:rPr>
        <w:t xml:space="preserve">assessed </w:t>
      </w:r>
      <w:r w:rsidR="00FE097B">
        <w:rPr>
          <w:rFonts w:cstheme="minorHAnsi"/>
          <w:lang w:val="en-GB"/>
        </w:rPr>
        <w:t xml:space="preserve">individually.  </w:t>
      </w:r>
    </w:p>
    <w:p w:rsidR="00880BA2" w:rsidRPr="00880BA2" w:rsidRDefault="00880BA2" w:rsidP="00880BA2">
      <w:pPr>
        <w:rPr>
          <w:rFonts w:cstheme="minorHAnsi"/>
          <w:iCs/>
          <w:lang w:val="en-GB"/>
        </w:rPr>
      </w:pPr>
    </w:p>
    <w:p w:rsidR="00880BA2" w:rsidRPr="00880BA2" w:rsidRDefault="00880BA2" w:rsidP="004715F2">
      <w:pPr>
        <w:rPr>
          <w:rFonts w:cstheme="minorHAnsi"/>
          <w:iCs/>
          <w:lang w:val="en-GB"/>
        </w:rPr>
      </w:pPr>
      <w:r w:rsidRPr="00880BA2">
        <w:rPr>
          <w:rFonts w:cstheme="minorHAnsi"/>
          <w:iCs/>
          <w:lang w:val="en-GB"/>
        </w:rPr>
        <w:t xml:space="preserve">A quarter of the study programme consists of practical </w:t>
      </w:r>
      <w:r w:rsidR="002511C5">
        <w:rPr>
          <w:rFonts w:cstheme="minorHAnsi"/>
          <w:iCs/>
          <w:lang w:val="en-GB"/>
        </w:rPr>
        <w:t>interns</w:t>
      </w:r>
      <w:r w:rsidRPr="00880BA2">
        <w:rPr>
          <w:rFonts w:cstheme="minorHAnsi"/>
          <w:iCs/>
          <w:lang w:val="en-GB"/>
        </w:rPr>
        <w:t xml:space="preserve">hips. For </w:t>
      </w:r>
      <w:r w:rsidR="00FB105F">
        <w:rPr>
          <w:rFonts w:cstheme="minorHAnsi"/>
          <w:iCs/>
          <w:lang w:val="en-GB"/>
        </w:rPr>
        <w:t>BMAF</w:t>
      </w:r>
      <w:r w:rsidRPr="00880BA2">
        <w:rPr>
          <w:rFonts w:cstheme="minorHAnsi"/>
          <w:iCs/>
          <w:lang w:val="en-GB"/>
        </w:rPr>
        <w:t xml:space="preserve"> these </w:t>
      </w:r>
      <w:r w:rsidR="0091696E">
        <w:rPr>
          <w:rFonts w:cstheme="minorHAnsi"/>
          <w:iCs/>
          <w:lang w:val="en-GB"/>
        </w:rPr>
        <w:t xml:space="preserve">start already in week 1 of block </w:t>
      </w:r>
      <w:r w:rsidR="002511C5">
        <w:rPr>
          <w:rFonts w:cstheme="minorHAnsi"/>
          <w:iCs/>
          <w:lang w:val="en-GB"/>
        </w:rPr>
        <w:t>3</w:t>
      </w:r>
      <w:r w:rsidR="0091696E">
        <w:rPr>
          <w:rFonts w:cstheme="minorHAnsi"/>
          <w:iCs/>
          <w:lang w:val="en-GB"/>
        </w:rPr>
        <w:t xml:space="preserve"> with two days of </w:t>
      </w:r>
      <w:r w:rsidR="002511C5">
        <w:rPr>
          <w:rFonts w:cstheme="minorHAnsi"/>
          <w:iCs/>
          <w:lang w:val="en-GB"/>
        </w:rPr>
        <w:t>interns</w:t>
      </w:r>
      <w:r w:rsidR="0091696E">
        <w:rPr>
          <w:rFonts w:cstheme="minorHAnsi"/>
          <w:iCs/>
          <w:lang w:val="en-GB"/>
        </w:rPr>
        <w:t>hip</w:t>
      </w:r>
      <w:r w:rsidR="00D93AFE">
        <w:rPr>
          <w:rFonts w:cstheme="minorHAnsi"/>
          <w:iCs/>
          <w:lang w:val="en-GB"/>
        </w:rPr>
        <w:t xml:space="preserve"> every week</w:t>
      </w:r>
      <w:r w:rsidR="002511C5">
        <w:rPr>
          <w:rFonts w:cstheme="minorHAnsi"/>
          <w:iCs/>
          <w:lang w:val="en-GB"/>
        </w:rPr>
        <w:t xml:space="preserve">. In year 2 students participate in Business Experience one day a week. </w:t>
      </w:r>
      <w:r w:rsidR="00FE097B">
        <w:rPr>
          <w:rFonts w:cstheme="minorHAnsi"/>
          <w:iCs/>
          <w:lang w:val="en-GB"/>
        </w:rPr>
        <w:t>In year 3 and 4 students do project traineeship</w:t>
      </w:r>
      <w:r w:rsidR="004715F2">
        <w:rPr>
          <w:rFonts w:cstheme="minorHAnsi"/>
          <w:iCs/>
          <w:lang w:val="en-GB"/>
        </w:rPr>
        <w:t>s, where an individual research or management project</w:t>
      </w:r>
      <w:r w:rsidR="002511C5">
        <w:rPr>
          <w:rFonts w:cstheme="minorHAnsi"/>
          <w:iCs/>
          <w:lang w:val="en-GB"/>
        </w:rPr>
        <w:t>,</w:t>
      </w:r>
      <w:r w:rsidR="004715F2">
        <w:rPr>
          <w:rFonts w:cstheme="minorHAnsi"/>
          <w:iCs/>
          <w:lang w:val="en-GB"/>
        </w:rPr>
        <w:t xml:space="preserve"> has to be done</w:t>
      </w:r>
      <w:r w:rsidR="00FE097B">
        <w:rPr>
          <w:rFonts w:cstheme="minorHAnsi"/>
          <w:iCs/>
          <w:lang w:val="en-GB"/>
        </w:rPr>
        <w:t xml:space="preserve">. </w:t>
      </w:r>
    </w:p>
    <w:p w:rsidR="00FA5A9C" w:rsidRDefault="00FA5A9C" w:rsidP="00161AF9">
      <w:pPr>
        <w:rPr>
          <w:rFonts w:cstheme="minorHAnsi"/>
          <w:lang w:val="en-GB"/>
        </w:rPr>
      </w:pPr>
    </w:p>
    <w:p w:rsidR="00880BA2" w:rsidRPr="001F009D" w:rsidRDefault="00880BA2" w:rsidP="005E205C">
      <w:pPr>
        <w:rPr>
          <w:rFonts w:cstheme="minorHAnsi"/>
          <w:lang w:val="en-GB"/>
        </w:rPr>
      </w:pPr>
      <w:r w:rsidRPr="00880BA2">
        <w:rPr>
          <w:rFonts w:cstheme="minorHAnsi"/>
          <w:lang w:val="en-GB"/>
        </w:rPr>
        <w:tab/>
        <w:t>Real life projects (including t</w:t>
      </w:r>
      <w:r w:rsidR="00503DEB">
        <w:rPr>
          <w:rFonts w:cstheme="minorHAnsi"/>
          <w:lang w:val="en-GB"/>
        </w:rPr>
        <w:t>raineeships and the final professional assignment</w:t>
      </w:r>
      <w:r w:rsidRPr="00880BA2">
        <w:rPr>
          <w:rFonts w:cstheme="minorHAnsi"/>
          <w:lang w:val="en-GB"/>
        </w:rPr>
        <w:t xml:space="preserve">) </w:t>
      </w:r>
      <w:r w:rsidR="002511C5">
        <w:rPr>
          <w:rFonts w:cstheme="minorHAnsi"/>
          <w:lang w:val="en-GB"/>
        </w:rPr>
        <w:t>from major international</w:t>
      </w:r>
      <w:r w:rsidRPr="00880BA2">
        <w:rPr>
          <w:rFonts w:cstheme="minorHAnsi"/>
          <w:lang w:val="en-GB"/>
        </w:rPr>
        <w:t xml:space="preserve"> companies and organisations enable students to discover their talents and to further develop these, with</w:t>
      </w:r>
      <w:r w:rsidR="002511C5">
        <w:rPr>
          <w:rFonts w:cstheme="minorHAnsi"/>
          <w:lang w:val="en-GB"/>
        </w:rPr>
        <w:t xml:space="preserve"> the</w:t>
      </w:r>
      <w:r w:rsidRPr="00880BA2">
        <w:rPr>
          <w:rFonts w:cstheme="minorHAnsi"/>
          <w:lang w:val="en-GB"/>
        </w:rPr>
        <w:t xml:space="preserve"> competencies</w:t>
      </w:r>
      <w:r w:rsidR="00EB5448">
        <w:rPr>
          <w:rFonts w:cstheme="minorHAnsi"/>
          <w:lang w:val="en-GB"/>
        </w:rPr>
        <w:t>,</w:t>
      </w:r>
      <w:r w:rsidRPr="00880BA2">
        <w:rPr>
          <w:rFonts w:cstheme="minorHAnsi"/>
          <w:lang w:val="en-GB"/>
        </w:rPr>
        <w:t xml:space="preserve"> they need for their future profession. In addition, it is essential for all </w:t>
      </w:r>
      <w:r w:rsidR="00AD6C07">
        <w:rPr>
          <w:rFonts w:cstheme="minorHAnsi"/>
          <w:lang w:val="en-GB"/>
        </w:rPr>
        <w:t>s</w:t>
      </w:r>
      <w:r w:rsidRPr="00880BA2">
        <w:rPr>
          <w:rFonts w:cstheme="minorHAnsi"/>
          <w:lang w:val="en-GB"/>
        </w:rPr>
        <w:t xml:space="preserve">tudents to </w:t>
      </w:r>
      <w:r w:rsidR="00EB5448">
        <w:rPr>
          <w:rFonts w:cstheme="minorHAnsi"/>
          <w:lang w:val="en-GB"/>
        </w:rPr>
        <w:t xml:space="preserve">develop an </w:t>
      </w:r>
      <w:r w:rsidRPr="00880BA2">
        <w:rPr>
          <w:rFonts w:cstheme="minorHAnsi"/>
          <w:lang w:val="en-GB"/>
        </w:rPr>
        <w:t xml:space="preserve">international business </w:t>
      </w:r>
      <w:r w:rsidR="00EB5448">
        <w:rPr>
          <w:rFonts w:cstheme="minorHAnsi"/>
          <w:lang w:val="en-GB"/>
        </w:rPr>
        <w:t>network</w:t>
      </w:r>
      <w:r w:rsidRPr="00880BA2">
        <w:rPr>
          <w:rFonts w:cstheme="minorHAnsi"/>
          <w:lang w:val="en-GB"/>
        </w:rPr>
        <w:t>.</w:t>
      </w:r>
    </w:p>
    <w:p w:rsidR="00161AF9" w:rsidRPr="008C60CA" w:rsidRDefault="00891592" w:rsidP="00161AF9">
      <w:pPr>
        <w:pStyle w:val="3"/>
        <w:ind w:left="360" w:hanging="360"/>
        <w:rPr>
          <w:lang w:val="en-GB"/>
        </w:rPr>
      </w:pPr>
      <w:bookmarkStart w:id="79" w:name="_Toc514009519"/>
      <w:r w:rsidRPr="008C60CA">
        <w:rPr>
          <w:lang w:val="en-GB"/>
        </w:rPr>
        <w:t>3.2</w:t>
      </w:r>
      <w:r w:rsidR="0089081F">
        <w:rPr>
          <w:lang w:val="en-GB"/>
        </w:rPr>
        <w:t>.5</w:t>
      </w:r>
      <w:r w:rsidR="005E205C">
        <w:rPr>
          <w:lang w:val="en-GB"/>
        </w:rPr>
        <w:t>Educational themes</w:t>
      </w:r>
      <w:bookmarkEnd w:id="79"/>
    </w:p>
    <w:p w:rsidR="002F2DD0" w:rsidRDefault="00A2615F" w:rsidP="00A2615F">
      <w:pPr>
        <w:rPr>
          <w:lang w:val="en-GB"/>
        </w:rPr>
      </w:pPr>
      <w:bookmarkStart w:id="80" w:name="_Toc414019735"/>
      <w:bookmarkEnd w:id="53"/>
      <w:bookmarkEnd w:id="54"/>
      <w:bookmarkEnd w:id="55"/>
      <w:bookmarkEnd w:id="56"/>
      <w:bookmarkEnd w:id="57"/>
      <w:r w:rsidRPr="001F009D">
        <w:rPr>
          <w:lang w:val="en-GB"/>
        </w:rPr>
        <w:t xml:space="preserve">The curriculum incorporates various </w:t>
      </w:r>
      <w:r>
        <w:rPr>
          <w:lang w:val="en-GB"/>
        </w:rPr>
        <w:t>educational themes that come back every studyyear and a</w:t>
      </w:r>
      <w:r w:rsidR="00CA678D">
        <w:rPr>
          <w:lang w:val="en-GB"/>
        </w:rPr>
        <w:t xml:space="preserve">re important for </w:t>
      </w:r>
      <w:r w:rsidR="00EB5448">
        <w:rPr>
          <w:lang w:val="en-GB"/>
        </w:rPr>
        <w:t>the development of the skills and knowledge</w:t>
      </w:r>
      <w:r>
        <w:rPr>
          <w:lang w:val="en-GB"/>
        </w:rPr>
        <w:t>. By paying regular attention to these themes we want to develop the knowledge,  skills and attitude, so that they become part of their mental toolbox.</w:t>
      </w:r>
      <w:r w:rsidR="00EB5448">
        <w:rPr>
          <w:lang w:val="en-GB"/>
        </w:rPr>
        <w:t xml:space="preserve">  The qualifications are descriped in appendix 1. </w:t>
      </w:r>
    </w:p>
    <w:p w:rsidR="00A2615F" w:rsidRDefault="00A2615F" w:rsidP="00A2615F">
      <w:pPr>
        <w:rPr>
          <w:lang w:val="en-GB"/>
        </w:rPr>
      </w:pPr>
    </w:p>
    <w:p w:rsidR="00A2615F" w:rsidRPr="00876452" w:rsidRDefault="00A2615F" w:rsidP="00A2615F">
      <w:pPr>
        <w:rPr>
          <w:b/>
          <w:lang w:val="en-GB"/>
        </w:rPr>
      </w:pPr>
      <w:r w:rsidRPr="00876452">
        <w:rPr>
          <w:b/>
          <w:lang w:val="en-GB"/>
        </w:rPr>
        <w:t>Table 1. Educational themes</w:t>
      </w:r>
      <w:r w:rsidR="00912153">
        <w:rPr>
          <w:b/>
          <w:lang w:val="en-GB"/>
        </w:rPr>
        <w:t>over the years (Bloom B., 1948)</w:t>
      </w:r>
    </w:p>
    <w:tbl>
      <w:tblPr>
        <w:tblStyle w:val="ac"/>
        <w:tblW w:w="9450" w:type="dxa"/>
        <w:tblLook w:val="04A0"/>
      </w:tblPr>
      <w:tblGrid>
        <w:gridCol w:w="2031"/>
        <w:gridCol w:w="2075"/>
        <w:gridCol w:w="1701"/>
        <w:gridCol w:w="2268"/>
        <w:gridCol w:w="1375"/>
      </w:tblGrid>
      <w:tr w:rsidR="00EB5448" w:rsidTr="00050A5E">
        <w:tc>
          <w:tcPr>
            <w:tcW w:w="2031" w:type="dxa"/>
          </w:tcPr>
          <w:p w:rsidR="00912153" w:rsidRPr="00A12D16" w:rsidRDefault="00912153" w:rsidP="00912153">
            <w:pPr>
              <w:rPr>
                <w:b/>
                <w:lang w:val="en-GB"/>
              </w:rPr>
            </w:pPr>
            <w:r w:rsidRPr="00A12D16">
              <w:rPr>
                <w:b/>
                <w:lang w:val="en-GB"/>
              </w:rPr>
              <w:t>Themes</w:t>
            </w:r>
          </w:p>
        </w:tc>
        <w:tc>
          <w:tcPr>
            <w:tcW w:w="2075" w:type="dxa"/>
          </w:tcPr>
          <w:p w:rsidR="00912153" w:rsidRDefault="00912153" w:rsidP="00912153">
            <w:pPr>
              <w:rPr>
                <w:b/>
                <w:lang w:val="en-GB"/>
              </w:rPr>
            </w:pPr>
            <w:r>
              <w:rPr>
                <w:b/>
                <w:lang w:val="en-GB"/>
              </w:rPr>
              <w:t>Year 1</w:t>
            </w:r>
          </w:p>
          <w:p w:rsidR="00912153" w:rsidRDefault="00912153" w:rsidP="00912153">
            <w:pPr>
              <w:rPr>
                <w:b/>
                <w:lang w:val="en-GB"/>
              </w:rPr>
            </w:pPr>
            <w:r w:rsidRPr="00A12D16">
              <w:rPr>
                <w:b/>
                <w:lang w:val="en-GB"/>
              </w:rPr>
              <w:t xml:space="preserve">Remember </w:t>
            </w:r>
          </w:p>
          <w:p w:rsidR="00912153" w:rsidRPr="00EB5448" w:rsidRDefault="00912153" w:rsidP="00912153">
            <w:pPr>
              <w:rPr>
                <w:b/>
                <w:lang w:val="en-GB"/>
              </w:rPr>
            </w:pPr>
            <w:r w:rsidRPr="00EB5448">
              <w:rPr>
                <w:b/>
                <w:lang w:val="en-GB"/>
              </w:rPr>
              <w:t>Understand</w:t>
            </w:r>
          </w:p>
        </w:tc>
        <w:tc>
          <w:tcPr>
            <w:tcW w:w="1701" w:type="dxa"/>
          </w:tcPr>
          <w:p w:rsidR="00912153" w:rsidRDefault="00912153" w:rsidP="00912153">
            <w:pPr>
              <w:rPr>
                <w:b/>
                <w:lang w:val="en-GB"/>
              </w:rPr>
            </w:pPr>
            <w:r>
              <w:rPr>
                <w:b/>
                <w:lang w:val="en-GB"/>
              </w:rPr>
              <w:t>Year 2</w:t>
            </w:r>
          </w:p>
          <w:p w:rsidR="00912153" w:rsidRPr="00A12D16" w:rsidRDefault="00912153" w:rsidP="00912153">
            <w:pPr>
              <w:rPr>
                <w:b/>
                <w:lang w:val="en-GB"/>
              </w:rPr>
            </w:pPr>
            <w:r>
              <w:rPr>
                <w:b/>
                <w:lang w:val="en-GB"/>
              </w:rPr>
              <w:t xml:space="preserve">Remember, </w:t>
            </w:r>
            <w:r w:rsidRPr="00A12D16">
              <w:rPr>
                <w:b/>
                <w:lang w:val="en-GB"/>
              </w:rPr>
              <w:t>Understand</w:t>
            </w:r>
            <w:r>
              <w:rPr>
                <w:b/>
                <w:lang w:val="en-GB"/>
              </w:rPr>
              <w:t>, Apply</w:t>
            </w:r>
          </w:p>
        </w:tc>
        <w:tc>
          <w:tcPr>
            <w:tcW w:w="2268" w:type="dxa"/>
          </w:tcPr>
          <w:p w:rsidR="00912153" w:rsidRDefault="00912153" w:rsidP="00912153">
            <w:pPr>
              <w:ind w:firstLine="14"/>
              <w:rPr>
                <w:b/>
                <w:lang w:val="en-GB"/>
              </w:rPr>
            </w:pPr>
            <w:r>
              <w:rPr>
                <w:b/>
                <w:lang w:val="en-GB"/>
              </w:rPr>
              <w:t xml:space="preserve">Year 3 and 4 </w:t>
            </w:r>
          </w:p>
          <w:p w:rsidR="00912153" w:rsidRPr="00A12D16" w:rsidRDefault="00912153" w:rsidP="00912153">
            <w:pPr>
              <w:ind w:firstLine="14"/>
              <w:rPr>
                <w:b/>
                <w:lang w:val="en-GB"/>
              </w:rPr>
            </w:pPr>
            <w:r w:rsidRPr="00A12D16">
              <w:rPr>
                <w:b/>
                <w:lang w:val="en-GB"/>
              </w:rPr>
              <w:t xml:space="preserve">Apply and </w:t>
            </w:r>
            <w:r>
              <w:rPr>
                <w:b/>
                <w:lang w:val="en-GB"/>
              </w:rPr>
              <w:t>A</w:t>
            </w:r>
            <w:r w:rsidRPr="00A12D16">
              <w:rPr>
                <w:b/>
                <w:lang w:val="en-GB"/>
              </w:rPr>
              <w:t xml:space="preserve">nalysis </w:t>
            </w:r>
          </w:p>
        </w:tc>
        <w:tc>
          <w:tcPr>
            <w:tcW w:w="1375" w:type="dxa"/>
          </w:tcPr>
          <w:p w:rsidR="00912153" w:rsidRPr="00D94CBB" w:rsidRDefault="00912153" w:rsidP="00EB5448">
            <w:pPr>
              <w:rPr>
                <w:b/>
                <w:lang w:val="nl-NL"/>
              </w:rPr>
            </w:pPr>
            <w:r>
              <w:rPr>
                <w:b/>
                <w:lang w:val="nl-NL"/>
              </w:rPr>
              <w:t>Co</w:t>
            </w:r>
            <w:r w:rsidR="00EB5448">
              <w:rPr>
                <w:b/>
                <w:lang w:val="nl-NL"/>
              </w:rPr>
              <w:t xml:space="preserve">nnects </w:t>
            </w:r>
            <w:r>
              <w:rPr>
                <w:b/>
                <w:lang w:val="nl-NL"/>
              </w:rPr>
              <w:t>to qualification</w:t>
            </w:r>
          </w:p>
        </w:tc>
      </w:tr>
      <w:tr w:rsidR="00EB5448" w:rsidTr="00050A5E">
        <w:tc>
          <w:tcPr>
            <w:tcW w:w="2031" w:type="dxa"/>
          </w:tcPr>
          <w:p w:rsidR="00912153" w:rsidRPr="00A12D16" w:rsidRDefault="00912153" w:rsidP="00912153">
            <w:pPr>
              <w:rPr>
                <w:b/>
                <w:lang w:val="en-GB"/>
              </w:rPr>
            </w:pPr>
            <w:r w:rsidRPr="00A12D16">
              <w:rPr>
                <w:b/>
                <w:lang w:val="en-GB"/>
              </w:rPr>
              <w:t>Entrepreneurship</w:t>
            </w:r>
            <w:r>
              <w:rPr>
                <w:b/>
                <w:lang w:val="en-GB"/>
              </w:rPr>
              <w:t xml:space="preserve"> and Management</w:t>
            </w:r>
          </w:p>
          <w:p w:rsidR="00912153" w:rsidRPr="00A12D16" w:rsidRDefault="00912153" w:rsidP="00912153">
            <w:pPr>
              <w:rPr>
                <w:b/>
                <w:lang w:val="en-GB"/>
              </w:rPr>
            </w:pPr>
          </w:p>
          <w:p w:rsidR="00912153" w:rsidRPr="00A12D16" w:rsidRDefault="00912153" w:rsidP="00912153">
            <w:pPr>
              <w:rPr>
                <w:b/>
                <w:lang w:val="en-GB"/>
              </w:rPr>
            </w:pPr>
          </w:p>
        </w:tc>
        <w:tc>
          <w:tcPr>
            <w:tcW w:w="2075" w:type="dxa"/>
          </w:tcPr>
          <w:p w:rsidR="00912153" w:rsidRDefault="00912153" w:rsidP="00912153">
            <w:pPr>
              <w:rPr>
                <w:lang w:val="en-GB"/>
              </w:rPr>
            </w:pPr>
            <w:r>
              <w:rPr>
                <w:lang w:val="en-GB"/>
              </w:rPr>
              <w:t xml:space="preserve">Excursions </w:t>
            </w:r>
          </w:p>
          <w:p w:rsidR="00912153" w:rsidRDefault="00EB5448" w:rsidP="00912153">
            <w:pPr>
              <w:rPr>
                <w:lang w:val="en-GB"/>
              </w:rPr>
            </w:pPr>
            <w:r>
              <w:rPr>
                <w:lang w:val="en-GB"/>
              </w:rPr>
              <w:t>internships</w:t>
            </w:r>
            <w:r w:rsidR="00912153">
              <w:rPr>
                <w:lang w:val="en-GB"/>
              </w:rPr>
              <w:t xml:space="preserve"> (year 1)</w:t>
            </w:r>
          </w:p>
          <w:p w:rsidR="00912153" w:rsidRDefault="00912153" w:rsidP="00912153">
            <w:pPr>
              <w:rPr>
                <w:lang w:val="en-GB"/>
              </w:rPr>
            </w:pPr>
            <w:r>
              <w:rPr>
                <w:lang w:val="en-GB"/>
              </w:rPr>
              <w:t xml:space="preserve">Problem Based Learning </w:t>
            </w:r>
          </w:p>
        </w:tc>
        <w:tc>
          <w:tcPr>
            <w:tcW w:w="1701" w:type="dxa"/>
          </w:tcPr>
          <w:p w:rsidR="00912153" w:rsidRDefault="00EB5448" w:rsidP="00912153">
            <w:pPr>
              <w:rPr>
                <w:lang w:val="en-GB"/>
              </w:rPr>
            </w:pPr>
            <w:r>
              <w:rPr>
                <w:lang w:val="en-GB"/>
              </w:rPr>
              <w:t>Intern</w:t>
            </w:r>
            <w:r w:rsidR="00912153">
              <w:rPr>
                <w:lang w:val="en-GB"/>
              </w:rPr>
              <w:t>ships (year 3)</w:t>
            </w:r>
          </w:p>
          <w:p w:rsidR="00912153" w:rsidRDefault="00912153" w:rsidP="00912153">
            <w:pPr>
              <w:rPr>
                <w:lang w:val="en-GB"/>
              </w:rPr>
            </w:pPr>
            <w:r>
              <w:rPr>
                <w:lang w:val="en-GB"/>
              </w:rPr>
              <w:t>Real life projects  (solve a business  problem)</w:t>
            </w:r>
          </w:p>
          <w:p w:rsidR="00912153" w:rsidRDefault="00912153" w:rsidP="00912153">
            <w:pPr>
              <w:rPr>
                <w:lang w:val="en-GB"/>
              </w:rPr>
            </w:pPr>
          </w:p>
        </w:tc>
        <w:tc>
          <w:tcPr>
            <w:tcW w:w="2268" w:type="dxa"/>
          </w:tcPr>
          <w:p w:rsidR="00912153" w:rsidRDefault="00EB5448" w:rsidP="00912153">
            <w:pPr>
              <w:rPr>
                <w:lang w:val="en-GB"/>
              </w:rPr>
            </w:pPr>
            <w:r>
              <w:rPr>
                <w:lang w:val="en-GB"/>
              </w:rPr>
              <w:t>Intern</w:t>
            </w:r>
            <w:r w:rsidR="00912153">
              <w:rPr>
                <w:lang w:val="en-GB"/>
              </w:rPr>
              <w:t>ship (year 3)</w:t>
            </w:r>
          </w:p>
          <w:p w:rsidR="00912153" w:rsidRDefault="00912153" w:rsidP="00912153">
            <w:pPr>
              <w:rPr>
                <w:lang w:val="en-GB"/>
              </w:rPr>
            </w:pPr>
          </w:p>
          <w:p w:rsidR="00912153" w:rsidRDefault="00912153" w:rsidP="00912153">
            <w:pPr>
              <w:rPr>
                <w:lang w:val="en-GB"/>
              </w:rPr>
            </w:pPr>
            <w:r>
              <w:rPr>
                <w:lang w:val="en-GB"/>
              </w:rPr>
              <w:t xml:space="preserve">Company assignment </w:t>
            </w:r>
          </w:p>
        </w:tc>
        <w:tc>
          <w:tcPr>
            <w:tcW w:w="1375" w:type="dxa"/>
          </w:tcPr>
          <w:p w:rsidR="00912153" w:rsidRPr="00DA35B5" w:rsidRDefault="00912153" w:rsidP="00912153">
            <w:pPr>
              <w:rPr>
                <w:lang w:val="nl-NL"/>
              </w:rPr>
            </w:pPr>
            <w:r>
              <w:rPr>
                <w:lang w:val="nl-NL"/>
              </w:rPr>
              <w:t xml:space="preserve">1, 2, 3, 5, </w:t>
            </w:r>
            <w:r w:rsidR="002A7B19">
              <w:rPr>
                <w:lang w:val="nl-NL"/>
              </w:rPr>
              <w:t xml:space="preserve">8, 9, </w:t>
            </w:r>
            <w:r>
              <w:rPr>
                <w:lang w:val="nl-NL"/>
              </w:rPr>
              <w:t>10</w:t>
            </w:r>
          </w:p>
        </w:tc>
      </w:tr>
      <w:tr w:rsidR="00EB5448" w:rsidTr="00050A5E">
        <w:tc>
          <w:tcPr>
            <w:tcW w:w="2031" w:type="dxa"/>
          </w:tcPr>
          <w:p w:rsidR="00912153" w:rsidRDefault="00912153" w:rsidP="00912153">
            <w:pPr>
              <w:rPr>
                <w:b/>
                <w:lang w:val="en-GB"/>
              </w:rPr>
            </w:pPr>
            <w:r>
              <w:rPr>
                <w:b/>
                <w:lang w:val="en-GB"/>
              </w:rPr>
              <w:t>Craftmanship in animal husbandry and plant growing; agri business</w:t>
            </w:r>
          </w:p>
          <w:p w:rsidR="00912153" w:rsidRPr="00A12D16" w:rsidRDefault="00912153" w:rsidP="00912153">
            <w:pPr>
              <w:rPr>
                <w:b/>
                <w:lang w:val="en-GB"/>
              </w:rPr>
            </w:pPr>
          </w:p>
        </w:tc>
        <w:tc>
          <w:tcPr>
            <w:tcW w:w="2075" w:type="dxa"/>
          </w:tcPr>
          <w:p w:rsidR="00912153" w:rsidRDefault="00EB5448" w:rsidP="00912153">
            <w:pPr>
              <w:rPr>
                <w:lang w:val="en-GB"/>
              </w:rPr>
            </w:pPr>
            <w:r>
              <w:rPr>
                <w:lang w:val="en-GB"/>
              </w:rPr>
              <w:t>Intern</w:t>
            </w:r>
            <w:r w:rsidR="00912153">
              <w:rPr>
                <w:lang w:val="en-GB"/>
              </w:rPr>
              <w:t>ship</w:t>
            </w:r>
          </w:p>
          <w:p w:rsidR="00912153" w:rsidRDefault="00912153" w:rsidP="00912153">
            <w:pPr>
              <w:rPr>
                <w:lang w:val="en-GB"/>
              </w:rPr>
            </w:pPr>
            <w:r>
              <w:rPr>
                <w:lang w:val="en-GB"/>
              </w:rPr>
              <w:t xml:space="preserve">Lectures </w:t>
            </w:r>
          </w:p>
          <w:p w:rsidR="00912153" w:rsidRDefault="00912153" w:rsidP="00912153">
            <w:pPr>
              <w:rPr>
                <w:lang w:val="en-GB"/>
              </w:rPr>
            </w:pPr>
            <w:r>
              <w:rPr>
                <w:lang w:val="en-GB"/>
              </w:rPr>
              <w:t>Practicals and lectures biology</w:t>
            </w:r>
          </w:p>
        </w:tc>
        <w:tc>
          <w:tcPr>
            <w:tcW w:w="1701" w:type="dxa"/>
          </w:tcPr>
          <w:p w:rsidR="00912153" w:rsidRDefault="00EB5448" w:rsidP="00912153">
            <w:pPr>
              <w:rPr>
                <w:lang w:val="en-GB"/>
              </w:rPr>
            </w:pPr>
            <w:r>
              <w:rPr>
                <w:lang w:val="en-GB"/>
              </w:rPr>
              <w:t>Intern</w:t>
            </w:r>
            <w:r w:rsidR="00912153">
              <w:rPr>
                <w:lang w:val="en-GB"/>
              </w:rPr>
              <w:t>ships (year 1 and 2)</w:t>
            </w:r>
          </w:p>
          <w:p w:rsidR="00912153" w:rsidRDefault="00912153" w:rsidP="00912153">
            <w:pPr>
              <w:rPr>
                <w:lang w:val="en-GB"/>
              </w:rPr>
            </w:pPr>
            <w:r>
              <w:rPr>
                <w:lang w:val="en-GB"/>
              </w:rPr>
              <w:t>Chain coordination and company management</w:t>
            </w:r>
          </w:p>
          <w:p w:rsidR="00912153" w:rsidRDefault="00912153" w:rsidP="00912153">
            <w:pPr>
              <w:rPr>
                <w:lang w:val="en-GB"/>
              </w:rPr>
            </w:pPr>
          </w:p>
        </w:tc>
        <w:tc>
          <w:tcPr>
            <w:tcW w:w="2268" w:type="dxa"/>
          </w:tcPr>
          <w:p w:rsidR="00912153" w:rsidRDefault="00EB5448" w:rsidP="00912153">
            <w:pPr>
              <w:rPr>
                <w:lang w:val="en-GB"/>
              </w:rPr>
            </w:pPr>
            <w:r>
              <w:rPr>
                <w:lang w:val="en-GB"/>
              </w:rPr>
              <w:t>Intern</w:t>
            </w:r>
            <w:r w:rsidR="00912153">
              <w:rPr>
                <w:lang w:val="en-GB"/>
              </w:rPr>
              <w:t>ship (year 3)</w:t>
            </w:r>
          </w:p>
          <w:p w:rsidR="00912153" w:rsidRDefault="00912153" w:rsidP="00912153">
            <w:pPr>
              <w:rPr>
                <w:lang w:val="en-GB"/>
              </w:rPr>
            </w:pPr>
          </w:p>
          <w:p w:rsidR="00912153" w:rsidRDefault="00912153" w:rsidP="00912153">
            <w:pPr>
              <w:rPr>
                <w:lang w:val="en-GB"/>
              </w:rPr>
            </w:pPr>
            <w:r>
              <w:rPr>
                <w:lang w:val="en-GB"/>
              </w:rPr>
              <w:t>Company assignment</w:t>
            </w:r>
          </w:p>
        </w:tc>
        <w:tc>
          <w:tcPr>
            <w:tcW w:w="1375" w:type="dxa"/>
          </w:tcPr>
          <w:p w:rsidR="00912153" w:rsidRPr="00DA35B5" w:rsidRDefault="002A7B19" w:rsidP="00912153">
            <w:pPr>
              <w:rPr>
                <w:lang w:val="nl-NL"/>
              </w:rPr>
            </w:pPr>
            <w:r>
              <w:rPr>
                <w:lang w:val="nl-NL"/>
              </w:rPr>
              <w:t>1, 2, 3, 4</w:t>
            </w:r>
          </w:p>
        </w:tc>
      </w:tr>
      <w:tr w:rsidR="00EB5448" w:rsidTr="00050A5E">
        <w:tc>
          <w:tcPr>
            <w:tcW w:w="2031" w:type="dxa"/>
          </w:tcPr>
          <w:p w:rsidR="00912153" w:rsidRPr="00A12D16" w:rsidRDefault="00912153" w:rsidP="00912153">
            <w:pPr>
              <w:rPr>
                <w:b/>
                <w:lang w:val="en-GB"/>
              </w:rPr>
            </w:pPr>
            <w:r w:rsidRPr="00A12D16">
              <w:rPr>
                <w:b/>
                <w:lang w:val="en-GB"/>
              </w:rPr>
              <w:t xml:space="preserve">Communication and </w:t>
            </w:r>
            <w:r>
              <w:rPr>
                <w:b/>
                <w:lang w:val="en-GB"/>
              </w:rPr>
              <w:t>C</w:t>
            </w:r>
            <w:r w:rsidRPr="00A12D16">
              <w:rPr>
                <w:b/>
                <w:lang w:val="en-GB"/>
              </w:rPr>
              <w:t>ooperation</w:t>
            </w:r>
          </w:p>
          <w:p w:rsidR="00912153" w:rsidRPr="00A12D16" w:rsidRDefault="00912153" w:rsidP="00912153">
            <w:pPr>
              <w:rPr>
                <w:b/>
                <w:lang w:val="en-GB"/>
              </w:rPr>
            </w:pPr>
          </w:p>
        </w:tc>
        <w:tc>
          <w:tcPr>
            <w:tcW w:w="2075" w:type="dxa"/>
          </w:tcPr>
          <w:p w:rsidR="00912153" w:rsidRDefault="00912153" w:rsidP="00912153">
            <w:pPr>
              <w:rPr>
                <w:lang w:val="en-GB"/>
              </w:rPr>
            </w:pPr>
            <w:r>
              <w:rPr>
                <w:lang w:val="en-GB"/>
              </w:rPr>
              <w:t>Problem Based Learning</w:t>
            </w:r>
          </w:p>
          <w:p w:rsidR="00912153" w:rsidRDefault="00912153" w:rsidP="00912153">
            <w:pPr>
              <w:rPr>
                <w:lang w:val="en-GB"/>
              </w:rPr>
            </w:pPr>
            <w:r>
              <w:rPr>
                <w:lang w:val="en-GB"/>
              </w:rPr>
              <w:t>Traineeship</w:t>
            </w:r>
          </w:p>
          <w:p w:rsidR="00912153" w:rsidRDefault="00912153" w:rsidP="00912153">
            <w:pPr>
              <w:rPr>
                <w:lang w:val="en-GB"/>
              </w:rPr>
            </w:pPr>
            <w:r>
              <w:rPr>
                <w:lang w:val="en-GB"/>
              </w:rPr>
              <w:t xml:space="preserve">Professional skills </w:t>
            </w:r>
          </w:p>
          <w:p w:rsidR="00912153" w:rsidRDefault="00912153" w:rsidP="00912153">
            <w:pPr>
              <w:rPr>
                <w:lang w:val="en-GB"/>
              </w:rPr>
            </w:pPr>
          </w:p>
        </w:tc>
        <w:tc>
          <w:tcPr>
            <w:tcW w:w="1701" w:type="dxa"/>
          </w:tcPr>
          <w:p w:rsidR="00912153" w:rsidRDefault="00912153" w:rsidP="00912153">
            <w:pPr>
              <w:rPr>
                <w:lang w:val="en-GB"/>
              </w:rPr>
            </w:pPr>
            <w:r>
              <w:rPr>
                <w:lang w:val="en-GB"/>
              </w:rPr>
              <w:t xml:space="preserve">Project work, </w:t>
            </w:r>
          </w:p>
          <w:p w:rsidR="00912153" w:rsidRDefault="00912153" w:rsidP="00912153">
            <w:pPr>
              <w:rPr>
                <w:lang w:val="en-GB"/>
              </w:rPr>
            </w:pPr>
            <w:r>
              <w:rPr>
                <w:lang w:val="en-GB"/>
              </w:rPr>
              <w:t>Traineeship</w:t>
            </w:r>
          </w:p>
          <w:p w:rsidR="00912153" w:rsidRDefault="00912153" w:rsidP="00912153">
            <w:pPr>
              <w:rPr>
                <w:lang w:val="en-GB"/>
              </w:rPr>
            </w:pPr>
          </w:p>
        </w:tc>
        <w:tc>
          <w:tcPr>
            <w:tcW w:w="2268" w:type="dxa"/>
          </w:tcPr>
          <w:p w:rsidR="00912153" w:rsidRDefault="00912153" w:rsidP="00912153">
            <w:pPr>
              <w:rPr>
                <w:lang w:val="en-GB"/>
              </w:rPr>
            </w:pPr>
            <w:r>
              <w:rPr>
                <w:lang w:val="en-GB"/>
              </w:rPr>
              <w:t xml:space="preserve">Networking </w:t>
            </w:r>
          </w:p>
        </w:tc>
        <w:tc>
          <w:tcPr>
            <w:tcW w:w="1375" w:type="dxa"/>
          </w:tcPr>
          <w:p w:rsidR="00912153" w:rsidRPr="00912153" w:rsidRDefault="00912153" w:rsidP="00912153">
            <w:r w:rsidRPr="00912153">
              <w:t xml:space="preserve">5, </w:t>
            </w:r>
            <w:r>
              <w:t>6, 7</w:t>
            </w:r>
          </w:p>
        </w:tc>
      </w:tr>
      <w:tr w:rsidR="00EB5448" w:rsidTr="00050A5E">
        <w:tc>
          <w:tcPr>
            <w:tcW w:w="2031" w:type="dxa"/>
          </w:tcPr>
          <w:p w:rsidR="00912153" w:rsidRPr="00A12D16" w:rsidRDefault="00912153" w:rsidP="00912153">
            <w:pPr>
              <w:rPr>
                <w:b/>
                <w:lang w:val="en-GB"/>
              </w:rPr>
            </w:pPr>
            <w:r w:rsidRPr="00A12D16">
              <w:rPr>
                <w:b/>
                <w:lang w:val="en-GB"/>
              </w:rPr>
              <w:t>Internationalisation</w:t>
            </w:r>
          </w:p>
          <w:p w:rsidR="00912153" w:rsidRPr="00A12D16" w:rsidRDefault="00912153" w:rsidP="00912153">
            <w:pPr>
              <w:rPr>
                <w:b/>
                <w:lang w:val="en-GB"/>
              </w:rPr>
            </w:pPr>
          </w:p>
        </w:tc>
        <w:tc>
          <w:tcPr>
            <w:tcW w:w="2075" w:type="dxa"/>
          </w:tcPr>
          <w:p w:rsidR="00912153" w:rsidRDefault="00912153" w:rsidP="00912153">
            <w:pPr>
              <w:rPr>
                <w:lang w:val="en-GB"/>
              </w:rPr>
            </w:pPr>
            <w:r>
              <w:rPr>
                <w:lang w:val="en-GB"/>
              </w:rPr>
              <w:t xml:space="preserve">International excursions, </w:t>
            </w:r>
          </w:p>
          <w:p w:rsidR="00912153" w:rsidRDefault="00912153" w:rsidP="00912153">
            <w:pPr>
              <w:rPr>
                <w:lang w:val="en-GB"/>
              </w:rPr>
            </w:pPr>
            <w:r>
              <w:rPr>
                <w:lang w:val="en-GB"/>
              </w:rPr>
              <w:t xml:space="preserve">English language </w:t>
            </w:r>
          </w:p>
          <w:p w:rsidR="00912153" w:rsidRDefault="00912153" w:rsidP="00912153">
            <w:pPr>
              <w:rPr>
                <w:lang w:val="en-GB"/>
              </w:rPr>
            </w:pPr>
          </w:p>
        </w:tc>
        <w:tc>
          <w:tcPr>
            <w:tcW w:w="1701" w:type="dxa"/>
          </w:tcPr>
          <w:p w:rsidR="00912153" w:rsidRDefault="00912153" w:rsidP="00912153">
            <w:pPr>
              <w:rPr>
                <w:lang w:val="en-GB"/>
              </w:rPr>
            </w:pPr>
            <w:r>
              <w:rPr>
                <w:lang w:val="en-GB"/>
              </w:rPr>
              <w:t xml:space="preserve">International excursion, </w:t>
            </w:r>
          </w:p>
          <w:p w:rsidR="00912153" w:rsidRDefault="00912153" w:rsidP="00912153">
            <w:pPr>
              <w:rPr>
                <w:lang w:val="en-GB"/>
              </w:rPr>
            </w:pPr>
            <w:r>
              <w:rPr>
                <w:lang w:val="en-GB"/>
              </w:rPr>
              <w:t xml:space="preserve">Work in a mixed international group of students, </w:t>
            </w:r>
          </w:p>
          <w:p w:rsidR="00912153" w:rsidRDefault="00912153" w:rsidP="00912153">
            <w:pPr>
              <w:rPr>
                <w:lang w:val="en-GB"/>
              </w:rPr>
            </w:pPr>
            <w:r>
              <w:rPr>
                <w:lang w:val="en-GB"/>
              </w:rPr>
              <w:t>Guest lectures</w:t>
            </w:r>
          </w:p>
          <w:p w:rsidR="00912153" w:rsidRDefault="00912153" w:rsidP="00912153">
            <w:pPr>
              <w:rPr>
                <w:lang w:val="en-GB"/>
              </w:rPr>
            </w:pPr>
          </w:p>
        </w:tc>
        <w:tc>
          <w:tcPr>
            <w:tcW w:w="2268" w:type="dxa"/>
          </w:tcPr>
          <w:p w:rsidR="00912153" w:rsidRDefault="00912153" w:rsidP="00912153">
            <w:pPr>
              <w:rPr>
                <w:lang w:val="en-GB"/>
              </w:rPr>
            </w:pPr>
            <w:r>
              <w:rPr>
                <w:lang w:val="en-GB"/>
              </w:rPr>
              <w:t>Special International Business (choice),</w:t>
            </w:r>
          </w:p>
          <w:p w:rsidR="00912153" w:rsidRDefault="00EB5448" w:rsidP="00912153">
            <w:pPr>
              <w:rPr>
                <w:lang w:val="en-GB"/>
              </w:rPr>
            </w:pPr>
            <w:r>
              <w:rPr>
                <w:lang w:val="en-GB"/>
              </w:rPr>
              <w:t>Intern</w:t>
            </w:r>
            <w:r w:rsidR="00912153">
              <w:rPr>
                <w:lang w:val="en-GB"/>
              </w:rPr>
              <w:t>ship or Minor.</w:t>
            </w:r>
          </w:p>
          <w:p w:rsidR="00912153" w:rsidRDefault="00912153" w:rsidP="00912153">
            <w:pPr>
              <w:rPr>
                <w:lang w:val="en-GB"/>
              </w:rPr>
            </w:pPr>
            <w:r>
              <w:rPr>
                <w:lang w:val="en-GB"/>
              </w:rPr>
              <w:t>Cooperation/exchange with international universities</w:t>
            </w:r>
          </w:p>
          <w:p w:rsidR="00912153" w:rsidRDefault="00912153" w:rsidP="00912153">
            <w:pPr>
              <w:rPr>
                <w:lang w:val="en-GB"/>
              </w:rPr>
            </w:pPr>
          </w:p>
          <w:p w:rsidR="00912153" w:rsidRDefault="00912153" w:rsidP="00912153">
            <w:pPr>
              <w:rPr>
                <w:lang w:val="en-GB"/>
              </w:rPr>
            </w:pPr>
          </w:p>
        </w:tc>
        <w:tc>
          <w:tcPr>
            <w:tcW w:w="1375" w:type="dxa"/>
          </w:tcPr>
          <w:p w:rsidR="00912153" w:rsidRPr="00DA35B5" w:rsidRDefault="00912153" w:rsidP="00912153">
            <w:pPr>
              <w:rPr>
                <w:lang w:val="nl-NL"/>
              </w:rPr>
            </w:pPr>
            <w:r>
              <w:rPr>
                <w:lang w:val="nl-NL"/>
              </w:rPr>
              <w:t>1, 6, 10</w:t>
            </w:r>
          </w:p>
        </w:tc>
      </w:tr>
      <w:tr w:rsidR="00EB5448" w:rsidTr="00050A5E">
        <w:tc>
          <w:tcPr>
            <w:tcW w:w="2031" w:type="dxa"/>
          </w:tcPr>
          <w:p w:rsidR="00912153" w:rsidRPr="00A12D16" w:rsidRDefault="00912153" w:rsidP="00912153">
            <w:pPr>
              <w:rPr>
                <w:b/>
                <w:lang w:val="en-GB"/>
              </w:rPr>
            </w:pPr>
            <w:r w:rsidRPr="00A12D16">
              <w:rPr>
                <w:b/>
                <w:lang w:val="en-GB"/>
              </w:rPr>
              <w:t>Research skills</w:t>
            </w:r>
          </w:p>
        </w:tc>
        <w:tc>
          <w:tcPr>
            <w:tcW w:w="2075" w:type="dxa"/>
          </w:tcPr>
          <w:p w:rsidR="00912153" w:rsidRDefault="00912153" w:rsidP="00912153">
            <w:pPr>
              <w:rPr>
                <w:lang w:val="en-GB"/>
              </w:rPr>
            </w:pPr>
            <w:r>
              <w:rPr>
                <w:lang w:val="en-GB"/>
              </w:rPr>
              <w:t>Problem based learning</w:t>
            </w:r>
          </w:p>
          <w:p w:rsidR="00912153" w:rsidRDefault="00912153" w:rsidP="00912153">
            <w:pPr>
              <w:rPr>
                <w:lang w:val="en-GB"/>
              </w:rPr>
            </w:pPr>
            <w:r>
              <w:rPr>
                <w:lang w:val="en-GB"/>
              </w:rPr>
              <w:t>Academic skills</w:t>
            </w:r>
          </w:p>
          <w:p w:rsidR="00912153" w:rsidRDefault="00912153" w:rsidP="00912153">
            <w:pPr>
              <w:rPr>
                <w:lang w:val="en-GB"/>
              </w:rPr>
            </w:pPr>
          </w:p>
        </w:tc>
        <w:tc>
          <w:tcPr>
            <w:tcW w:w="1701" w:type="dxa"/>
          </w:tcPr>
          <w:p w:rsidR="00912153" w:rsidRDefault="00EB5448" w:rsidP="00EB5448">
            <w:pPr>
              <w:rPr>
                <w:lang w:val="en-GB"/>
              </w:rPr>
            </w:pPr>
            <w:r>
              <w:rPr>
                <w:lang w:val="en-GB"/>
              </w:rPr>
              <w:t>Projects, Intern</w:t>
            </w:r>
            <w:r w:rsidR="00912153">
              <w:rPr>
                <w:lang w:val="en-GB"/>
              </w:rPr>
              <w:t>ships, thesis</w:t>
            </w:r>
          </w:p>
        </w:tc>
        <w:tc>
          <w:tcPr>
            <w:tcW w:w="2268" w:type="dxa"/>
          </w:tcPr>
          <w:p w:rsidR="00912153" w:rsidRDefault="00EB5448" w:rsidP="00912153">
            <w:pPr>
              <w:rPr>
                <w:lang w:val="en-GB"/>
              </w:rPr>
            </w:pPr>
            <w:r>
              <w:rPr>
                <w:lang w:val="en-GB"/>
              </w:rPr>
              <w:t>Intern</w:t>
            </w:r>
            <w:r w:rsidR="00912153">
              <w:rPr>
                <w:lang w:val="en-GB"/>
              </w:rPr>
              <w:t xml:space="preserve">ships, </w:t>
            </w:r>
          </w:p>
          <w:p w:rsidR="00912153" w:rsidRDefault="00912153" w:rsidP="00912153">
            <w:pPr>
              <w:rPr>
                <w:lang w:val="en-GB"/>
              </w:rPr>
            </w:pPr>
            <w:r>
              <w:rPr>
                <w:lang w:val="en-GB"/>
              </w:rPr>
              <w:t xml:space="preserve">Company assignment, thesis </w:t>
            </w:r>
          </w:p>
          <w:p w:rsidR="00912153" w:rsidRDefault="00912153" w:rsidP="00912153">
            <w:pPr>
              <w:rPr>
                <w:lang w:val="en-GB"/>
              </w:rPr>
            </w:pPr>
          </w:p>
        </w:tc>
        <w:tc>
          <w:tcPr>
            <w:tcW w:w="1375" w:type="dxa"/>
          </w:tcPr>
          <w:p w:rsidR="00912153" w:rsidRPr="00DA35B5" w:rsidRDefault="00912153" w:rsidP="00912153">
            <w:pPr>
              <w:rPr>
                <w:lang w:val="nl-NL"/>
              </w:rPr>
            </w:pPr>
            <w:r>
              <w:rPr>
                <w:lang w:val="nl-NL"/>
              </w:rPr>
              <w:t>2,4</w:t>
            </w:r>
            <w:r w:rsidR="002A7B19">
              <w:rPr>
                <w:lang w:val="nl-NL"/>
              </w:rPr>
              <w:t>, 9</w:t>
            </w:r>
          </w:p>
        </w:tc>
      </w:tr>
    </w:tbl>
    <w:p w:rsidR="00A2615F" w:rsidRDefault="00A2615F" w:rsidP="00A2615F">
      <w:pPr>
        <w:rPr>
          <w:lang w:val="en-GB"/>
        </w:rPr>
      </w:pPr>
    </w:p>
    <w:p w:rsidR="002F2DD0" w:rsidRDefault="00A2615F" w:rsidP="00226768">
      <w:pPr>
        <w:rPr>
          <w:lang w:val="en-GB"/>
        </w:rPr>
      </w:pPr>
      <w:r>
        <w:rPr>
          <w:lang w:val="en-GB"/>
        </w:rPr>
        <w:t xml:space="preserve">We follow the classification of Bloom where students first project </w:t>
      </w:r>
      <w:r w:rsidRPr="001F009D">
        <w:rPr>
          <w:lang w:val="en-GB"/>
        </w:rPr>
        <w:t>learning lines, which, in turn, include the undergraduate competencies such as research skills, working in a project context, business communication etc.</w:t>
      </w:r>
      <w:r>
        <w:rPr>
          <w:lang w:val="en-GB"/>
        </w:rPr>
        <w:t xml:space="preserve"> These learning lines lead to the qualifications and the related </w:t>
      </w:r>
      <w:r w:rsidR="002A7B19">
        <w:rPr>
          <w:lang w:val="en-GB"/>
        </w:rPr>
        <w:t xml:space="preserve">Dutch </w:t>
      </w:r>
      <w:r>
        <w:rPr>
          <w:lang w:val="en-GB"/>
        </w:rPr>
        <w:t>course ‘</w:t>
      </w:r>
      <w:r w:rsidR="004166D2">
        <w:rPr>
          <w:lang w:val="en-GB"/>
        </w:rPr>
        <w:t>Bedrijfskunde/A</w:t>
      </w:r>
      <w:r w:rsidR="002A7B19">
        <w:rPr>
          <w:lang w:val="en-GB"/>
        </w:rPr>
        <w:t>gri</w:t>
      </w:r>
      <w:r w:rsidR="00502F33">
        <w:rPr>
          <w:lang w:val="en-GB"/>
        </w:rPr>
        <w:t xml:space="preserve"> and Food</w:t>
      </w:r>
      <w:r w:rsidR="002A7B19">
        <w:rPr>
          <w:lang w:val="en-GB"/>
        </w:rPr>
        <w:t xml:space="preserve"> business</w:t>
      </w:r>
      <w:r>
        <w:rPr>
          <w:lang w:val="en-GB"/>
        </w:rPr>
        <w:t xml:space="preserve">’. The development of an entrepreneurial attitude is also important, </w:t>
      </w:r>
      <w:r w:rsidR="00BD2DB5">
        <w:rPr>
          <w:lang w:val="en-GB"/>
        </w:rPr>
        <w:t xml:space="preserve">and are mostly developed outside the university at the </w:t>
      </w:r>
      <w:r w:rsidR="00EB5448">
        <w:rPr>
          <w:lang w:val="en-GB"/>
        </w:rPr>
        <w:t>intern</w:t>
      </w:r>
      <w:r w:rsidR="00BD2DB5">
        <w:rPr>
          <w:lang w:val="en-GB"/>
        </w:rPr>
        <w:t xml:space="preserve">ships, excursions and solving the practicall assignments in projects. </w:t>
      </w:r>
    </w:p>
    <w:p w:rsidR="00A2615F" w:rsidRPr="001F009D" w:rsidRDefault="00A2615F" w:rsidP="00A2615F">
      <w:pPr>
        <w:rPr>
          <w:lang w:val="en-GB"/>
        </w:rPr>
      </w:pPr>
    </w:p>
    <w:p w:rsidR="00A2615F" w:rsidRPr="008C60CA" w:rsidRDefault="00A2615F" w:rsidP="00A2615F">
      <w:pPr>
        <w:pStyle w:val="2"/>
        <w:numPr>
          <w:ilvl w:val="0"/>
          <w:numId w:val="0"/>
        </w:numPr>
        <w:rPr>
          <w:lang w:val="en-GB"/>
        </w:rPr>
      </w:pPr>
      <w:bookmarkStart w:id="81" w:name="_Toc415759341"/>
      <w:bookmarkStart w:id="82" w:name="_Toc514009520"/>
      <w:r w:rsidRPr="008C60CA">
        <w:rPr>
          <w:lang w:val="en-GB"/>
        </w:rPr>
        <w:t>3.3 Curriculum</w:t>
      </w:r>
      <w:bookmarkEnd w:id="81"/>
      <w:bookmarkEnd w:id="82"/>
    </w:p>
    <w:p w:rsidR="00A2615F" w:rsidRPr="008C60CA" w:rsidRDefault="00A2615F" w:rsidP="00A2615F">
      <w:pPr>
        <w:rPr>
          <w:lang w:val="en-GB"/>
        </w:rPr>
      </w:pPr>
      <w:r w:rsidRPr="008C60CA">
        <w:rPr>
          <w:lang w:val="en-GB"/>
        </w:rPr>
        <w:t xml:space="preserve">The curriculum consists of a 4-year programme that is divided into a foundation year </w:t>
      </w:r>
      <w:r w:rsidR="00060476">
        <w:rPr>
          <w:lang w:val="en-GB"/>
        </w:rPr>
        <w:t xml:space="preserve">and an undergraduate phase of two </w:t>
      </w:r>
      <w:r w:rsidRPr="008C60CA">
        <w:rPr>
          <w:lang w:val="en-GB"/>
        </w:rPr>
        <w:t xml:space="preserve">years. Students can </w:t>
      </w:r>
      <w:r>
        <w:rPr>
          <w:lang w:val="en-GB"/>
        </w:rPr>
        <w:t xml:space="preserve">attain </w:t>
      </w:r>
      <w:r w:rsidRPr="008C60CA">
        <w:rPr>
          <w:lang w:val="en-GB"/>
        </w:rPr>
        <w:t xml:space="preserve">60 credits for each academic year. </w:t>
      </w:r>
      <w:r>
        <w:rPr>
          <w:lang w:val="en-GB"/>
        </w:rPr>
        <w:t>Table 2</w:t>
      </w:r>
      <w:r w:rsidRPr="008C60CA">
        <w:rPr>
          <w:lang w:val="en-GB"/>
        </w:rPr>
        <w:t xml:space="preserve"> outlines the </w:t>
      </w:r>
      <w:r w:rsidR="00FB105F">
        <w:rPr>
          <w:lang w:val="en-GB"/>
        </w:rPr>
        <w:t>BMAF</w:t>
      </w:r>
      <w:r>
        <w:rPr>
          <w:lang w:val="en-GB"/>
        </w:rPr>
        <w:t xml:space="preserve"> curriculum</w:t>
      </w:r>
      <w:r w:rsidRPr="008C60CA">
        <w:rPr>
          <w:lang w:val="en-GB"/>
        </w:rPr>
        <w:t xml:space="preserve">. </w:t>
      </w:r>
    </w:p>
    <w:bookmarkEnd w:id="80"/>
    <w:p w:rsidR="00A2615F" w:rsidRPr="002F2DD0" w:rsidRDefault="002F2DD0" w:rsidP="00A2615F">
      <w:pPr>
        <w:spacing w:line="459" w:lineRule="atLeast"/>
        <w:rPr>
          <w:rFonts w:ascii="Arial" w:hAnsi="Arial" w:cs="Arial"/>
          <w:color w:val="0A7FC4"/>
          <w:sz w:val="24"/>
          <w:szCs w:val="24"/>
        </w:rPr>
      </w:pPr>
      <w:r w:rsidRPr="002F2DD0">
        <w:rPr>
          <w:rFonts w:ascii="Arial" w:hAnsi="Arial" w:cs="Arial"/>
          <w:color w:val="0A7FC4"/>
          <w:sz w:val="24"/>
          <w:szCs w:val="24"/>
        </w:rPr>
        <w:t xml:space="preserve">Table 2. </w:t>
      </w:r>
      <w:r w:rsidR="00A2615F" w:rsidRPr="002F2DD0">
        <w:rPr>
          <w:rFonts w:ascii="Arial" w:hAnsi="Arial" w:cs="Arial"/>
          <w:color w:val="0A7FC4"/>
          <w:sz w:val="24"/>
          <w:szCs w:val="24"/>
        </w:rPr>
        <w:t xml:space="preserve">Curriculum </w:t>
      </w:r>
      <w:r w:rsidR="00FB105F">
        <w:rPr>
          <w:rFonts w:ascii="Arial" w:hAnsi="Arial" w:cs="Arial"/>
          <w:color w:val="0A7FC4"/>
          <w:sz w:val="24"/>
          <w:szCs w:val="24"/>
        </w:rPr>
        <w:t>Business Management in Agriculture &amp; Food</w:t>
      </w:r>
    </w:p>
    <w:tbl>
      <w:tblPr>
        <w:tblW w:w="9330" w:type="dxa"/>
        <w:shd w:val="clear" w:color="auto" w:fill="FFFFFF"/>
        <w:tblCellMar>
          <w:top w:w="15" w:type="dxa"/>
          <w:left w:w="15" w:type="dxa"/>
          <w:bottom w:w="15" w:type="dxa"/>
          <w:right w:w="15" w:type="dxa"/>
        </w:tblCellMar>
        <w:tblLook w:val="04A0"/>
      </w:tblPr>
      <w:tblGrid>
        <w:gridCol w:w="220"/>
        <w:gridCol w:w="2269"/>
        <w:gridCol w:w="2269"/>
        <w:gridCol w:w="2286"/>
        <w:gridCol w:w="2286"/>
      </w:tblGrid>
      <w:tr w:rsidR="00A2615F" w:rsidTr="00203321">
        <w:trPr>
          <w:tblHeader/>
        </w:trPr>
        <w:tc>
          <w:tcPr>
            <w:tcW w:w="162" w:type="dxa"/>
            <w:tcBorders>
              <w:top w:val="nil"/>
              <w:left w:val="nil"/>
              <w:bottom w:val="nil"/>
              <w:right w:val="dotted" w:sz="6" w:space="0" w:color="FFFFFF"/>
            </w:tcBorders>
            <w:shd w:val="clear" w:color="auto" w:fill="DB002F"/>
            <w:tcMar>
              <w:top w:w="96" w:type="dxa"/>
              <w:left w:w="96" w:type="dxa"/>
              <w:bottom w:w="96" w:type="dxa"/>
              <w:right w:w="96" w:type="dxa"/>
            </w:tcMar>
            <w:vAlign w:val="center"/>
            <w:hideMark/>
          </w:tcPr>
          <w:p w:rsidR="00A2615F" w:rsidRDefault="00A2615F" w:rsidP="00203321">
            <w:pPr>
              <w:spacing w:line="298" w:lineRule="atLeast"/>
              <w:rPr>
                <w:rFonts w:ascii="Arial" w:hAnsi="Arial" w:cs="Arial"/>
                <w:color w:val="FFFFFF"/>
                <w:sz w:val="21"/>
                <w:szCs w:val="21"/>
              </w:rPr>
            </w:pPr>
          </w:p>
        </w:tc>
        <w:tc>
          <w:tcPr>
            <w:tcW w:w="2052" w:type="dxa"/>
            <w:tcBorders>
              <w:top w:val="nil"/>
              <w:left w:val="nil"/>
              <w:bottom w:val="nil"/>
              <w:right w:val="dotted" w:sz="6" w:space="0" w:color="FFFFFF"/>
            </w:tcBorders>
            <w:shd w:val="clear" w:color="auto" w:fill="DB002F"/>
            <w:tcMar>
              <w:top w:w="96" w:type="dxa"/>
              <w:left w:w="96" w:type="dxa"/>
              <w:bottom w:w="96" w:type="dxa"/>
              <w:right w:w="96" w:type="dxa"/>
            </w:tcMar>
            <w:vAlign w:val="center"/>
            <w:hideMark/>
          </w:tcPr>
          <w:p w:rsidR="00A2615F" w:rsidRDefault="00A2615F" w:rsidP="00203321">
            <w:pPr>
              <w:spacing w:line="298" w:lineRule="atLeast"/>
              <w:rPr>
                <w:rFonts w:ascii="Arial" w:hAnsi="Arial" w:cs="Arial"/>
                <w:color w:val="FFFFFF"/>
                <w:sz w:val="21"/>
                <w:szCs w:val="21"/>
              </w:rPr>
            </w:pPr>
          </w:p>
        </w:tc>
        <w:tc>
          <w:tcPr>
            <w:tcW w:w="2052" w:type="dxa"/>
            <w:tcBorders>
              <w:top w:val="nil"/>
              <w:left w:val="nil"/>
              <w:bottom w:val="nil"/>
              <w:right w:val="dotted" w:sz="6" w:space="0" w:color="FFFFFF"/>
            </w:tcBorders>
            <w:shd w:val="clear" w:color="auto" w:fill="DB002F"/>
            <w:tcMar>
              <w:top w:w="96" w:type="dxa"/>
              <w:left w:w="96" w:type="dxa"/>
              <w:bottom w:w="96" w:type="dxa"/>
              <w:right w:w="96" w:type="dxa"/>
            </w:tcMar>
            <w:vAlign w:val="center"/>
            <w:hideMark/>
          </w:tcPr>
          <w:p w:rsidR="00A2615F" w:rsidRDefault="00A2615F" w:rsidP="00203321">
            <w:pPr>
              <w:spacing w:line="298" w:lineRule="atLeast"/>
              <w:rPr>
                <w:rFonts w:ascii="Arial" w:hAnsi="Arial" w:cs="Arial"/>
                <w:color w:val="FFFFFF"/>
                <w:sz w:val="21"/>
                <w:szCs w:val="21"/>
              </w:rPr>
            </w:pPr>
          </w:p>
        </w:tc>
        <w:tc>
          <w:tcPr>
            <w:tcW w:w="2067" w:type="dxa"/>
            <w:tcBorders>
              <w:top w:val="nil"/>
              <w:left w:val="nil"/>
              <w:bottom w:val="nil"/>
              <w:right w:val="dotted" w:sz="6" w:space="0" w:color="FFFFFF"/>
            </w:tcBorders>
            <w:shd w:val="clear" w:color="auto" w:fill="DB002F"/>
            <w:tcMar>
              <w:top w:w="96" w:type="dxa"/>
              <w:left w:w="96" w:type="dxa"/>
              <w:bottom w:w="96" w:type="dxa"/>
              <w:right w:w="96" w:type="dxa"/>
            </w:tcMar>
            <w:vAlign w:val="center"/>
            <w:hideMark/>
          </w:tcPr>
          <w:p w:rsidR="00A2615F" w:rsidRDefault="00A2615F" w:rsidP="00203321">
            <w:pPr>
              <w:spacing w:line="298" w:lineRule="atLeast"/>
              <w:rPr>
                <w:rFonts w:ascii="Arial" w:hAnsi="Arial" w:cs="Arial"/>
                <w:color w:val="FFFFFF"/>
                <w:sz w:val="21"/>
                <w:szCs w:val="21"/>
              </w:rPr>
            </w:pPr>
          </w:p>
        </w:tc>
        <w:tc>
          <w:tcPr>
            <w:tcW w:w="2067" w:type="dxa"/>
            <w:tcBorders>
              <w:top w:val="nil"/>
              <w:left w:val="nil"/>
              <w:bottom w:val="nil"/>
              <w:right w:val="dotted" w:sz="6" w:space="0" w:color="FFFFFF"/>
            </w:tcBorders>
            <w:shd w:val="clear" w:color="auto" w:fill="DB002F"/>
            <w:tcMar>
              <w:top w:w="96" w:type="dxa"/>
              <w:left w:w="96" w:type="dxa"/>
              <w:bottom w:w="96" w:type="dxa"/>
              <w:right w:w="96" w:type="dxa"/>
            </w:tcMar>
            <w:vAlign w:val="center"/>
            <w:hideMark/>
          </w:tcPr>
          <w:p w:rsidR="00A2615F" w:rsidRDefault="00A2615F" w:rsidP="00203321">
            <w:pPr>
              <w:spacing w:line="298" w:lineRule="atLeast"/>
              <w:rPr>
                <w:rFonts w:ascii="Arial" w:hAnsi="Arial" w:cs="Arial"/>
                <w:color w:val="FFFFFF"/>
                <w:sz w:val="21"/>
                <w:szCs w:val="21"/>
              </w:rPr>
            </w:pPr>
          </w:p>
        </w:tc>
      </w:tr>
    </w:tbl>
    <w:p w:rsidR="00A2615F" w:rsidRDefault="00A2615F" w:rsidP="00A2615F">
      <w:pPr>
        <w:rPr>
          <w:vanish/>
        </w:rPr>
      </w:pPr>
    </w:p>
    <w:tbl>
      <w:tblPr>
        <w:tblW w:w="9315" w:type="dxa"/>
        <w:tblCellMar>
          <w:top w:w="15" w:type="dxa"/>
          <w:left w:w="15" w:type="dxa"/>
          <w:bottom w:w="15" w:type="dxa"/>
          <w:right w:w="15" w:type="dxa"/>
        </w:tblCellMar>
        <w:tblLook w:val="04A0"/>
      </w:tblPr>
      <w:tblGrid>
        <w:gridCol w:w="449"/>
        <w:gridCol w:w="2028"/>
        <w:gridCol w:w="2135"/>
        <w:gridCol w:w="2344"/>
        <w:gridCol w:w="2359"/>
      </w:tblGrid>
      <w:tr w:rsidR="00F56FBC" w:rsidTr="00203321">
        <w:trPr>
          <w:tblHeader/>
        </w:trPr>
        <w:tc>
          <w:tcPr>
            <w:tcW w:w="0" w:type="auto"/>
            <w:tcBorders>
              <w:top w:val="nil"/>
              <w:left w:val="nil"/>
              <w:bottom w:val="nil"/>
              <w:right w:val="dotted" w:sz="6" w:space="0" w:color="FFFFFF"/>
            </w:tcBorders>
            <w:shd w:val="clear" w:color="auto" w:fill="DB002F"/>
            <w:tcMar>
              <w:top w:w="96" w:type="dxa"/>
              <w:left w:w="96" w:type="dxa"/>
              <w:bottom w:w="96" w:type="dxa"/>
              <w:right w:w="96" w:type="dxa"/>
            </w:tcMar>
            <w:vAlign w:val="center"/>
            <w:hideMark/>
          </w:tcPr>
          <w:p w:rsidR="00A2615F" w:rsidRDefault="00A2615F" w:rsidP="00203321">
            <w:pPr>
              <w:spacing w:line="298" w:lineRule="atLeast"/>
              <w:rPr>
                <w:rFonts w:ascii="Arial" w:hAnsi="Arial" w:cs="Arial"/>
                <w:color w:val="FFFFFF"/>
                <w:sz w:val="21"/>
                <w:szCs w:val="21"/>
              </w:rPr>
            </w:pPr>
            <w:r>
              <w:rPr>
                <w:rFonts w:ascii="Arial" w:hAnsi="Arial" w:cs="Arial"/>
                <w:color w:val="FFFFFF"/>
                <w:sz w:val="21"/>
                <w:szCs w:val="21"/>
              </w:rPr>
              <w:t>JR</w:t>
            </w:r>
          </w:p>
        </w:tc>
        <w:tc>
          <w:tcPr>
            <w:tcW w:w="0" w:type="auto"/>
            <w:tcBorders>
              <w:top w:val="nil"/>
              <w:left w:val="nil"/>
              <w:bottom w:val="nil"/>
              <w:right w:val="dotted" w:sz="6" w:space="0" w:color="FFFFFF"/>
            </w:tcBorders>
            <w:shd w:val="clear" w:color="auto" w:fill="DB002F"/>
            <w:tcMar>
              <w:top w:w="96" w:type="dxa"/>
              <w:left w:w="96" w:type="dxa"/>
              <w:bottom w:w="96" w:type="dxa"/>
              <w:right w:w="96" w:type="dxa"/>
            </w:tcMar>
            <w:vAlign w:val="center"/>
            <w:hideMark/>
          </w:tcPr>
          <w:p w:rsidR="00A2615F" w:rsidRDefault="00A2615F" w:rsidP="00203321">
            <w:pPr>
              <w:spacing w:line="298" w:lineRule="atLeast"/>
              <w:rPr>
                <w:rFonts w:ascii="Arial" w:hAnsi="Arial" w:cs="Arial"/>
                <w:color w:val="FFFFFF"/>
                <w:sz w:val="21"/>
                <w:szCs w:val="21"/>
              </w:rPr>
            </w:pPr>
            <w:r>
              <w:rPr>
                <w:rFonts w:ascii="Arial" w:hAnsi="Arial" w:cs="Arial"/>
                <w:color w:val="FFFFFF"/>
                <w:sz w:val="21"/>
                <w:szCs w:val="21"/>
              </w:rPr>
              <w:t>Blok 1</w:t>
            </w:r>
          </w:p>
        </w:tc>
        <w:tc>
          <w:tcPr>
            <w:tcW w:w="0" w:type="auto"/>
            <w:tcBorders>
              <w:top w:val="nil"/>
              <w:left w:val="nil"/>
              <w:bottom w:val="nil"/>
              <w:right w:val="dotted" w:sz="6" w:space="0" w:color="FFFFFF"/>
            </w:tcBorders>
            <w:shd w:val="clear" w:color="auto" w:fill="DB002F"/>
            <w:tcMar>
              <w:top w:w="96" w:type="dxa"/>
              <w:left w:w="96" w:type="dxa"/>
              <w:bottom w:w="96" w:type="dxa"/>
              <w:right w:w="96" w:type="dxa"/>
            </w:tcMar>
            <w:vAlign w:val="center"/>
            <w:hideMark/>
          </w:tcPr>
          <w:p w:rsidR="00A2615F" w:rsidRDefault="00A2615F" w:rsidP="00203321">
            <w:pPr>
              <w:spacing w:line="298" w:lineRule="atLeast"/>
              <w:rPr>
                <w:rFonts w:ascii="Arial" w:hAnsi="Arial" w:cs="Arial"/>
                <w:color w:val="FFFFFF"/>
                <w:sz w:val="21"/>
                <w:szCs w:val="21"/>
              </w:rPr>
            </w:pPr>
            <w:r>
              <w:rPr>
                <w:rFonts w:ascii="Arial" w:hAnsi="Arial" w:cs="Arial"/>
                <w:color w:val="FFFFFF"/>
                <w:sz w:val="21"/>
                <w:szCs w:val="21"/>
              </w:rPr>
              <w:t>Blok 2</w:t>
            </w:r>
          </w:p>
        </w:tc>
        <w:tc>
          <w:tcPr>
            <w:tcW w:w="0" w:type="auto"/>
            <w:tcBorders>
              <w:top w:val="nil"/>
              <w:left w:val="nil"/>
              <w:bottom w:val="nil"/>
              <w:right w:val="dotted" w:sz="6" w:space="0" w:color="FFFFFF"/>
            </w:tcBorders>
            <w:shd w:val="clear" w:color="auto" w:fill="DB002F"/>
            <w:tcMar>
              <w:top w:w="96" w:type="dxa"/>
              <w:left w:w="96" w:type="dxa"/>
              <w:bottom w:w="96" w:type="dxa"/>
              <w:right w:w="96" w:type="dxa"/>
            </w:tcMar>
            <w:vAlign w:val="center"/>
            <w:hideMark/>
          </w:tcPr>
          <w:p w:rsidR="00A2615F" w:rsidRDefault="00A2615F" w:rsidP="00203321">
            <w:pPr>
              <w:spacing w:line="298" w:lineRule="atLeast"/>
              <w:rPr>
                <w:rFonts w:ascii="Arial" w:hAnsi="Arial" w:cs="Arial"/>
                <w:color w:val="FFFFFF"/>
                <w:sz w:val="21"/>
                <w:szCs w:val="21"/>
              </w:rPr>
            </w:pPr>
            <w:r>
              <w:rPr>
                <w:rFonts w:ascii="Arial" w:hAnsi="Arial" w:cs="Arial"/>
                <w:color w:val="FFFFFF"/>
                <w:sz w:val="21"/>
                <w:szCs w:val="21"/>
              </w:rPr>
              <w:t>Blok 3</w:t>
            </w:r>
          </w:p>
        </w:tc>
        <w:tc>
          <w:tcPr>
            <w:tcW w:w="0" w:type="auto"/>
            <w:tcBorders>
              <w:top w:val="nil"/>
              <w:left w:val="nil"/>
              <w:bottom w:val="nil"/>
              <w:right w:val="dotted" w:sz="6" w:space="0" w:color="FFFFFF"/>
            </w:tcBorders>
            <w:shd w:val="clear" w:color="auto" w:fill="DB002F"/>
            <w:tcMar>
              <w:top w:w="96" w:type="dxa"/>
              <w:left w:w="96" w:type="dxa"/>
              <w:bottom w:w="96" w:type="dxa"/>
              <w:right w:w="96" w:type="dxa"/>
            </w:tcMar>
            <w:vAlign w:val="center"/>
            <w:hideMark/>
          </w:tcPr>
          <w:p w:rsidR="00A2615F" w:rsidRDefault="00A2615F" w:rsidP="00203321">
            <w:pPr>
              <w:spacing w:line="298" w:lineRule="atLeast"/>
              <w:rPr>
                <w:rFonts w:ascii="Arial" w:hAnsi="Arial" w:cs="Arial"/>
                <w:color w:val="FFFFFF"/>
                <w:sz w:val="21"/>
                <w:szCs w:val="21"/>
              </w:rPr>
            </w:pPr>
            <w:r>
              <w:rPr>
                <w:rFonts w:ascii="Arial" w:hAnsi="Arial" w:cs="Arial"/>
                <w:color w:val="FFFFFF"/>
                <w:sz w:val="21"/>
                <w:szCs w:val="21"/>
              </w:rPr>
              <w:t>Blok 4</w:t>
            </w:r>
          </w:p>
        </w:tc>
      </w:tr>
      <w:tr w:rsidR="00F56FBC" w:rsidTr="00203321">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A2615F" w:rsidRDefault="00A2615F" w:rsidP="00203321">
            <w:pPr>
              <w:spacing w:line="298" w:lineRule="atLeast"/>
              <w:rPr>
                <w:rFonts w:ascii="Arial" w:hAnsi="Arial" w:cs="Arial"/>
                <w:color w:val="1A171B"/>
                <w:sz w:val="21"/>
                <w:szCs w:val="21"/>
              </w:rPr>
            </w:pPr>
            <w:r>
              <w:rPr>
                <w:rFonts w:ascii="Arial" w:hAnsi="Arial" w:cs="Arial"/>
                <w:color w:val="1A171B"/>
                <w:sz w:val="21"/>
                <w:szCs w:val="21"/>
              </w:rPr>
              <w:t>1</w:t>
            </w:r>
          </w:p>
        </w:tc>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A2615F" w:rsidRDefault="004D3BBE" w:rsidP="00203321">
            <w:pPr>
              <w:spacing w:line="298" w:lineRule="atLeast"/>
              <w:rPr>
                <w:rFonts w:ascii="Arial" w:hAnsi="Arial" w:cs="Arial"/>
                <w:color w:val="1A171B"/>
                <w:sz w:val="21"/>
                <w:szCs w:val="21"/>
              </w:rPr>
            </w:pPr>
            <w:hyperlink r:id="rId11" w:tooltip="Artikel" w:history="1">
              <w:r w:rsidR="00A2615F">
                <w:rPr>
                  <w:rStyle w:val="aff"/>
                  <w:rFonts w:ascii="Arial" w:hAnsi="Arial" w:cs="Arial"/>
                  <w:color w:val="007BC0"/>
                  <w:sz w:val="21"/>
                  <w:szCs w:val="21"/>
                </w:rPr>
                <w:t>Marketing &amp; Sales</w:t>
              </w:r>
            </w:hyperlink>
          </w:p>
          <w:p w:rsidR="00A2615F" w:rsidRDefault="004D3BBE" w:rsidP="00203321">
            <w:pPr>
              <w:spacing w:line="298" w:lineRule="atLeast"/>
              <w:rPr>
                <w:rFonts w:ascii="Arial" w:hAnsi="Arial" w:cs="Arial"/>
                <w:color w:val="1A171B"/>
                <w:sz w:val="21"/>
                <w:szCs w:val="21"/>
              </w:rPr>
            </w:pPr>
            <w:hyperlink r:id="rId12" w:tooltip="Artikel" w:history="1">
              <w:r w:rsidR="00A2615F">
                <w:rPr>
                  <w:rStyle w:val="aff"/>
                  <w:rFonts w:ascii="Arial" w:hAnsi="Arial" w:cs="Arial"/>
                  <w:color w:val="007BC0"/>
                  <w:sz w:val="21"/>
                  <w:szCs w:val="21"/>
                </w:rPr>
                <w:t>Explore Agrifood</w:t>
              </w:r>
            </w:hyperlink>
          </w:p>
          <w:p w:rsidR="00A2615F" w:rsidRDefault="004D3BBE" w:rsidP="00203321">
            <w:pPr>
              <w:spacing w:line="298" w:lineRule="atLeast"/>
              <w:rPr>
                <w:rFonts w:ascii="Arial" w:hAnsi="Arial" w:cs="Arial"/>
                <w:color w:val="1A171B"/>
                <w:sz w:val="21"/>
                <w:szCs w:val="21"/>
              </w:rPr>
            </w:pPr>
            <w:hyperlink r:id="rId13" w:tooltip="Artikel" w:history="1">
              <w:r w:rsidR="00A2615F">
                <w:rPr>
                  <w:rStyle w:val="aff"/>
                  <w:rFonts w:ascii="Arial" w:hAnsi="Arial" w:cs="Arial"/>
                  <w:color w:val="007BC0"/>
                  <w:sz w:val="21"/>
                  <w:szCs w:val="21"/>
                </w:rPr>
                <w:t>Academic skills</w:t>
              </w:r>
            </w:hyperlink>
          </w:p>
          <w:p w:rsidR="00A2615F" w:rsidRDefault="004D3BBE" w:rsidP="00203321">
            <w:pPr>
              <w:spacing w:line="298" w:lineRule="atLeast"/>
              <w:rPr>
                <w:rFonts w:ascii="Arial" w:hAnsi="Arial" w:cs="Arial"/>
                <w:color w:val="1A171B"/>
                <w:sz w:val="21"/>
                <w:szCs w:val="21"/>
              </w:rPr>
            </w:pPr>
            <w:hyperlink r:id="rId14" w:tooltip="Artikel" w:history="1">
              <w:r w:rsidR="00A2615F">
                <w:rPr>
                  <w:rStyle w:val="aff"/>
                  <w:rFonts w:ascii="Arial" w:hAnsi="Arial" w:cs="Arial"/>
                  <w:color w:val="007BC0"/>
                  <w:sz w:val="21"/>
                  <w:szCs w:val="21"/>
                </w:rPr>
                <w:t>Professional Skills</w:t>
              </w:r>
            </w:hyperlink>
          </w:p>
        </w:tc>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A2615F" w:rsidRDefault="004D3BBE" w:rsidP="00203321">
            <w:pPr>
              <w:spacing w:line="298" w:lineRule="atLeast"/>
              <w:rPr>
                <w:rFonts w:ascii="Arial" w:hAnsi="Arial" w:cs="Arial"/>
                <w:color w:val="1A171B"/>
                <w:sz w:val="21"/>
                <w:szCs w:val="21"/>
              </w:rPr>
            </w:pPr>
            <w:hyperlink r:id="rId15" w:tooltip="Artikel" w:history="1">
              <w:r w:rsidR="00A2615F">
                <w:rPr>
                  <w:rStyle w:val="aff"/>
                  <w:rFonts w:ascii="Arial" w:hAnsi="Arial" w:cs="Arial"/>
                  <w:color w:val="007BC0"/>
                  <w:sz w:val="21"/>
                  <w:szCs w:val="21"/>
                </w:rPr>
                <w:t>Business Administration</w:t>
              </w:r>
            </w:hyperlink>
          </w:p>
          <w:p w:rsidR="00A2615F" w:rsidRDefault="004D3BBE" w:rsidP="00203321">
            <w:pPr>
              <w:spacing w:line="298" w:lineRule="atLeast"/>
              <w:rPr>
                <w:rFonts w:ascii="Arial" w:hAnsi="Arial" w:cs="Arial"/>
                <w:color w:val="1A171B"/>
                <w:sz w:val="21"/>
                <w:szCs w:val="21"/>
              </w:rPr>
            </w:pPr>
            <w:hyperlink r:id="rId16" w:tooltip="Artikel" w:history="1">
              <w:r w:rsidR="00572B54">
                <w:rPr>
                  <w:rStyle w:val="aff"/>
                  <w:rFonts w:ascii="Arial" w:hAnsi="Arial" w:cs="Arial"/>
                  <w:color w:val="007BC0"/>
                  <w:sz w:val="21"/>
                  <w:szCs w:val="21"/>
                </w:rPr>
                <w:t>Research</w:t>
              </w:r>
            </w:hyperlink>
          </w:p>
          <w:p w:rsidR="00A2615F" w:rsidRDefault="004D3BBE" w:rsidP="00203321">
            <w:pPr>
              <w:spacing w:line="298" w:lineRule="atLeast"/>
              <w:rPr>
                <w:rFonts w:ascii="Arial" w:hAnsi="Arial" w:cs="Arial"/>
                <w:color w:val="1A171B"/>
                <w:sz w:val="21"/>
                <w:szCs w:val="21"/>
              </w:rPr>
            </w:pPr>
            <w:hyperlink r:id="rId17" w:tooltip="Artikel" w:history="1">
              <w:r w:rsidR="00A2615F">
                <w:rPr>
                  <w:rStyle w:val="aff"/>
                  <w:rFonts w:ascii="Arial" w:hAnsi="Arial" w:cs="Arial"/>
                  <w:color w:val="007BC0"/>
                  <w:sz w:val="21"/>
                  <w:szCs w:val="21"/>
                </w:rPr>
                <w:t>Academic skills</w:t>
              </w:r>
            </w:hyperlink>
          </w:p>
          <w:p w:rsidR="00A2615F" w:rsidRDefault="004D3BBE" w:rsidP="00203321">
            <w:pPr>
              <w:spacing w:line="298" w:lineRule="atLeast"/>
              <w:rPr>
                <w:rFonts w:ascii="Arial" w:hAnsi="Arial" w:cs="Arial"/>
                <w:color w:val="1A171B"/>
                <w:sz w:val="21"/>
                <w:szCs w:val="21"/>
              </w:rPr>
            </w:pPr>
            <w:hyperlink r:id="rId18" w:tooltip="Artikel" w:history="1">
              <w:r w:rsidR="00A2615F">
                <w:rPr>
                  <w:rStyle w:val="aff"/>
                  <w:rFonts w:ascii="Arial" w:hAnsi="Arial" w:cs="Arial"/>
                  <w:color w:val="007BC0"/>
                  <w:sz w:val="21"/>
                  <w:szCs w:val="21"/>
                </w:rPr>
                <w:t>Professional Skills</w:t>
              </w:r>
            </w:hyperlink>
          </w:p>
        </w:tc>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F25791" w:rsidRDefault="004D3BBE" w:rsidP="00F25791">
            <w:pPr>
              <w:spacing w:line="298" w:lineRule="atLeast"/>
              <w:rPr>
                <w:rFonts w:ascii="Arial" w:hAnsi="Arial" w:cs="Arial"/>
                <w:color w:val="1A171B"/>
                <w:sz w:val="21"/>
                <w:szCs w:val="21"/>
              </w:rPr>
            </w:pPr>
            <w:hyperlink r:id="rId19" w:tooltip="Artikel" w:history="1">
              <w:r w:rsidR="00F25791">
                <w:rPr>
                  <w:rStyle w:val="aff"/>
                  <w:rFonts w:ascii="Arial" w:hAnsi="Arial" w:cs="Arial"/>
                  <w:color w:val="007BC0"/>
                  <w:sz w:val="21"/>
                  <w:szCs w:val="21"/>
                </w:rPr>
                <w:t>Agrifood Chains</w:t>
              </w:r>
            </w:hyperlink>
          </w:p>
          <w:p w:rsidR="00A2615F" w:rsidRPr="00572B54" w:rsidRDefault="00EB5448" w:rsidP="00203321">
            <w:pPr>
              <w:spacing w:line="298" w:lineRule="atLeast"/>
              <w:rPr>
                <w:rFonts w:ascii="Arial" w:hAnsi="Arial" w:cs="Arial"/>
                <w:color w:val="0070C0"/>
                <w:sz w:val="21"/>
                <w:szCs w:val="21"/>
                <w:u w:val="single"/>
              </w:rPr>
            </w:pPr>
            <w:r w:rsidRPr="00572B54">
              <w:rPr>
                <w:rFonts w:ascii="Arial" w:hAnsi="Arial" w:cs="Arial"/>
                <w:color w:val="0070C0"/>
                <w:sz w:val="21"/>
                <w:szCs w:val="21"/>
                <w:u w:val="single"/>
              </w:rPr>
              <w:t>Internship</w:t>
            </w:r>
            <w:r w:rsidR="00572B54" w:rsidRPr="00572B54">
              <w:rPr>
                <w:rFonts w:ascii="Arial" w:hAnsi="Arial" w:cs="Arial"/>
                <w:color w:val="0070C0"/>
                <w:sz w:val="21"/>
                <w:szCs w:val="21"/>
                <w:u w:val="single"/>
              </w:rPr>
              <w:t xml:space="preserve">&amp; Animal Biology </w:t>
            </w:r>
          </w:p>
          <w:p w:rsidR="00A2615F" w:rsidRDefault="004D3BBE" w:rsidP="00203321">
            <w:pPr>
              <w:spacing w:line="298" w:lineRule="atLeast"/>
              <w:rPr>
                <w:rFonts w:ascii="Arial" w:hAnsi="Arial" w:cs="Arial"/>
                <w:color w:val="1A171B"/>
                <w:sz w:val="21"/>
                <w:szCs w:val="21"/>
              </w:rPr>
            </w:pPr>
            <w:hyperlink r:id="rId20" w:tooltip="Artikel" w:history="1">
              <w:r w:rsidR="00A2615F">
                <w:rPr>
                  <w:rStyle w:val="aff"/>
                  <w:rFonts w:ascii="Arial" w:hAnsi="Arial" w:cs="Arial"/>
                  <w:color w:val="007BC0"/>
                  <w:sz w:val="21"/>
                  <w:szCs w:val="21"/>
                </w:rPr>
                <w:t>Academic skills</w:t>
              </w:r>
            </w:hyperlink>
          </w:p>
          <w:p w:rsidR="00A2615F" w:rsidRDefault="004D3BBE" w:rsidP="00203321">
            <w:pPr>
              <w:spacing w:line="298" w:lineRule="atLeast"/>
              <w:rPr>
                <w:rFonts w:ascii="Arial" w:hAnsi="Arial" w:cs="Arial"/>
                <w:color w:val="1A171B"/>
                <w:sz w:val="21"/>
                <w:szCs w:val="21"/>
              </w:rPr>
            </w:pPr>
            <w:hyperlink r:id="rId21" w:tooltip="Artikel" w:history="1">
              <w:r w:rsidR="00A2615F">
                <w:rPr>
                  <w:rStyle w:val="aff"/>
                  <w:rFonts w:ascii="Arial" w:hAnsi="Arial" w:cs="Arial"/>
                  <w:color w:val="007BC0"/>
                  <w:sz w:val="21"/>
                  <w:szCs w:val="21"/>
                </w:rPr>
                <w:t>Professional Skills</w:t>
              </w:r>
            </w:hyperlink>
          </w:p>
        </w:tc>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F25791" w:rsidRDefault="004D3BBE" w:rsidP="00F25791">
            <w:pPr>
              <w:spacing w:line="298" w:lineRule="atLeast"/>
              <w:rPr>
                <w:rFonts w:ascii="Arial" w:hAnsi="Arial" w:cs="Arial"/>
                <w:color w:val="1A171B"/>
                <w:sz w:val="21"/>
                <w:szCs w:val="21"/>
              </w:rPr>
            </w:pPr>
            <w:hyperlink r:id="rId22" w:tooltip="Artikel" w:history="1">
              <w:r w:rsidR="00572B54">
                <w:rPr>
                  <w:rStyle w:val="aff"/>
                  <w:rFonts w:ascii="Arial" w:hAnsi="Arial" w:cs="Arial"/>
                  <w:color w:val="007BC0"/>
                  <w:sz w:val="21"/>
                  <w:szCs w:val="21"/>
                </w:rPr>
                <w:t>Livestock farming</w:t>
              </w:r>
              <w:r w:rsidR="00F25791">
                <w:rPr>
                  <w:rStyle w:val="aff"/>
                  <w:rFonts w:ascii="Arial" w:hAnsi="Arial" w:cs="Arial"/>
                  <w:color w:val="007BC0"/>
                  <w:sz w:val="21"/>
                  <w:szCs w:val="21"/>
                </w:rPr>
                <w:t>&amp;</w:t>
              </w:r>
            </w:hyperlink>
            <w:r w:rsidR="00572B54">
              <w:rPr>
                <w:rStyle w:val="aff"/>
                <w:rFonts w:ascii="Arial" w:hAnsi="Arial" w:cs="Arial"/>
                <w:color w:val="007BC0"/>
                <w:sz w:val="21"/>
                <w:szCs w:val="21"/>
              </w:rPr>
              <w:t>Cultivation</w:t>
            </w:r>
          </w:p>
          <w:p w:rsidR="00A2615F" w:rsidRDefault="004D3BBE" w:rsidP="00203321">
            <w:pPr>
              <w:spacing w:line="298" w:lineRule="atLeast"/>
              <w:rPr>
                <w:rFonts w:ascii="Arial" w:hAnsi="Arial" w:cs="Arial"/>
                <w:color w:val="1A171B"/>
                <w:sz w:val="21"/>
                <w:szCs w:val="21"/>
              </w:rPr>
            </w:pPr>
            <w:hyperlink r:id="rId23" w:tooltip="Artikel" w:history="1">
              <w:r w:rsidR="00003B9D">
                <w:rPr>
                  <w:rStyle w:val="aff"/>
                  <w:rFonts w:ascii="Arial" w:hAnsi="Arial" w:cs="Arial"/>
                  <w:color w:val="007BC0"/>
                  <w:sz w:val="21"/>
                  <w:szCs w:val="21"/>
                </w:rPr>
                <w:t>Internship</w:t>
              </w:r>
              <w:r w:rsidR="00572B54">
                <w:rPr>
                  <w:rStyle w:val="aff"/>
                  <w:rFonts w:ascii="Arial" w:hAnsi="Arial" w:cs="Arial"/>
                  <w:color w:val="007BC0"/>
                  <w:sz w:val="21"/>
                  <w:szCs w:val="21"/>
                </w:rPr>
                <w:t>&amp;</w:t>
              </w:r>
            </w:hyperlink>
            <w:r w:rsidR="00572B54">
              <w:rPr>
                <w:rStyle w:val="aff"/>
                <w:rFonts w:ascii="Arial" w:hAnsi="Arial" w:cs="Arial"/>
                <w:color w:val="007BC0"/>
                <w:sz w:val="21"/>
                <w:szCs w:val="21"/>
              </w:rPr>
              <w:t>Plant Biology</w:t>
            </w:r>
          </w:p>
          <w:p w:rsidR="00A2615F" w:rsidRDefault="004D3BBE" w:rsidP="00203321">
            <w:pPr>
              <w:spacing w:line="298" w:lineRule="atLeast"/>
              <w:rPr>
                <w:rFonts w:ascii="Arial" w:hAnsi="Arial" w:cs="Arial"/>
                <w:color w:val="1A171B"/>
                <w:sz w:val="21"/>
                <w:szCs w:val="21"/>
              </w:rPr>
            </w:pPr>
            <w:hyperlink r:id="rId24" w:tooltip="Artikel" w:history="1">
              <w:r w:rsidR="00A2615F">
                <w:rPr>
                  <w:rStyle w:val="aff"/>
                  <w:rFonts w:ascii="Arial" w:hAnsi="Arial" w:cs="Arial"/>
                  <w:color w:val="007BC0"/>
                  <w:sz w:val="21"/>
                  <w:szCs w:val="21"/>
                </w:rPr>
                <w:t>Academic skills</w:t>
              </w:r>
            </w:hyperlink>
          </w:p>
          <w:p w:rsidR="00A2615F" w:rsidRDefault="004D3BBE" w:rsidP="00203321">
            <w:pPr>
              <w:spacing w:line="298" w:lineRule="atLeast"/>
              <w:rPr>
                <w:rFonts w:ascii="Arial" w:hAnsi="Arial" w:cs="Arial"/>
                <w:color w:val="1A171B"/>
                <w:sz w:val="21"/>
                <w:szCs w:val="21"/>
              </w:rPr>
            </w:pPr>
            <w:hyperlink r:id="rId25" w:tooltip="Artikel" w:history="1">
              <w:r w:rsidR="00A2615F">
                <w:rPr>
                  <w:rStyle w:val="aff"/>
                  <w:rFonts w:ascii="Arial" w:hAnsi="Arial" w:cs="Arial"/>
                  <w:color w:val="007BC0"/>
                  <w:sz w:val="21"/>
                  <w:szCs w:val="21"/>
                </w:rPr>
                <w:t>Professional Skills</w:t>
              </w:r>
            </w:hyperlink>
          </w:p>
        </w:tc>
      </w:tr>
      <w:tr w:rsidR="00F56FBC" w:rsidTr="00203321">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A2615F" w:rsidRDefault="00A2615F" w:rsidP="00203321">
            <w:pPr>
              <w:spacing w:line="298" w:lineRule="atLeast"/>
              <w:rPr>
                <w:rFonts w:ascii="Arial" w:hAnsi="Arial" w:cs="Arial"/>
                <w:color w:val="1A171B"/>
                <w:sz w:val="21"/>
                <w:szCs w:val="21"/>
              </w:rPr>
            </w:pPr>
            <w:r>
              <w:rPr>
                <w:rFonts w:ascii="Arial" w:hAnsi="Arial" w:cs="Arial"/>
                <w:color w:val="1A171B"/>
                <w:sz w:val="21"/>
                <w:szCs w:val="21"/>
              </w:rPr>
              <w:t>2</w:t>
            </w:r>
          </w:p>
        </w:tc>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F56FBC" w:rsidRDefault="004D3BBE" w:rsidP="00F56FBC">
            <w:pPr>
              <w:spacing w:line="298" w:lineRule="atLeast"/>
              <w:rPr>
                <w:rFonts w:ascii="Arial" w:hAnsi="Arial" w:cs="Arial"/>
                <w:color w:val="1A171B"/>
                <w:sz w:val="21"/>
                <w:szCs w:val="21"/>
              </w:rPr>
            </w:pPr>
            <w:hyperlink r:id="rId26" w:tooltip="Artikel" w:history="1">
              <w:r w:rsidR="00F56FBC">
                <w:rPr>
                  <w:rStyle w:val="aff"/>
                  <w:rFonts w:ascii="Arial" w:hAnsi="Arial" w:cs="Arial"/>
                  <w:color w:val="007BC0"/>
                  <w:sz w:val="21"/>
                  <w:szCs w:val="21"/>
                </w:rPr>
                <w:t>Entrepreneurship</w:t>
              </w:r>
            </w:hyperlink>
          </w:p>
          <w:p w:rsidR="00A2615F" w:rsidRDefault="004D3BBE" w:rsidP="00203321">
            <w:pPr>
              <w:spacing w:line="298" w:lineRule="atLeast"/>
              <w:rPr>
                <w:rStyle w:val="aff"/>
                <w:rFonts w:ascii="Arial" w:hAnsi="Arial" w:cs="Arial"/>
                <w:color w:val="007BC0"/>
                <w:sz w:val="21"/>
                <w:szCs w:val="21"/>
              </w:rPr>
            </w:pPr>
            <w:hyperlink r:id="rId27" w:tooltip="Artikel" w:history="1">
              <w:r w:rsidR="00F56FBC">
                <w:rPr>
                  <w:rStyle w:val="aff"/>
                  <w:rFonts w:ascii="Arial" w:hAnsi="Arial" w:cs="Arial"/>
                  <w:color w:val="007BC0"/>
                  <w:sz w:val="21"/>
                  <w:szCs w:val="21"/>
                </w:rPr>
                <w:t xml:space="preserve">BusinessXperience </w:t>
              </w:r>
            </w:hyperlink>
          </w:p>
          <w:p w:rsidR="00F56FBC" w:rsidRDefault="00F56FBC" w:rsidP="00203321">
            <w:pPr>
              <w:spacing w:line="298" w:lineRule="atLeast"/>
              <w:rPr>
                <w:rFonts w:ascii="Arial" w:hAnsi="Arial" w:cs="Arial"/>
                <w:color w:val="1A171B"/>
                <w:sz w:val="21"/>
                <w:szCs w:val="21"/>
              </w:rPr>
            </w:pPr>
            <w:r>
              <w:rPr>
                <w:rStyle w:val="aff"/>
                <w:rFonts w:ascii="Arial" w:hAnsi="Arial" w:cs="Arial"/>
                <w:color w:val="007BC0"/>
                <w:sz w:val="21"/>
                <w:szCs w:val="21"/>
              </w:rPr>
              <w:t>Management Skills</w:t>
            </w:r>
          </w:p>
          <w:p w:rsidR="00A2615F" w:rsidRDefault="00A2615F" w:rsidP="00203321">
            <w:pPr>
              <w:spacing w:line="298" w:lineRule="atLeast"/>
              <w:rPr>
                <w:rFonts w:ascii="Arial" w:hAnsi="Arial" w:cs="Arial"/>
                <w:color w:val="1A171B"/>
                <w:sz w:val="21"/>
                <w:szCs w:val="21"/>
              </w:rPr>
            </w:pPr>
          </w:p>
        </w:tc>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A2615F" w:rsidRDefault="004D3BBE" w:rsidP="00203321">
            <w:pPr>
              <w:spacing w:line="298" w:lineRule="atLeast"/>
              <w:rPr>
                <w:rFonts w:ascii="Arial" w:hAnsi="Arial" w:cs="Arial"/>
                <w:color w:val="1A171B"/>
                <w:sz w:val="21"/>
                <w:szCs w:val="21"/>
              </w:rPr>
            </w:pPr>
            <w:hyperlink r:id="rId28" w:tooltip="Artikel" w:history="1">
              <w:r w:rsidR="00A2615F">
                <w:rPr>
                  <w:rStyle w:val="aff"/>
                  <w:rFonts w:ascii="Arial" w:hAnsi="Arial" w:cs="Arial"/>
                  <w:color w:val="007BC0"/>
                  <w:sz w:val="21"/>
                  <w:szCs w:val="21"/>
                </w:rPr>
                <w:t>International Business</w:t>
              </w:r>
            </w:hyperlink>
          </w:p>
          <w:p w:rsidR="00A2615F" w:rsidRDefault="00F56FBC" w:rsidP="00203321">
            <w:pPr>
              <w:spacing w:line="298" w:lineRule="atLeast"/>
              <w:rPr>
                <w:rFonts w:ascii="Arial" w:hAnsi="Arial" w:cs="Arial"/>
                <w:color w:val="1A171B"/>
                <w:sz w:val="21"/>
                <w:szCs w:val="21"/>
              </w:rPr>
            </w:pPr>
            <w:r>
              <w:rPr>
                <w:rStyle w:val="aff"/>
                <w:rFonts w:ascii="Arial" w:hAnsi="Arial" w:cs="Arial"/>
                <w:color w:val="007BC0"/>
                <w:sz w:val="21"/>
                <w:szCs w:val="21"/>
              </w:rPr>
              <w:t>BusinessXperience</w:t>
            </w:r>
          </w:p>
          <w:p w:rsidR="00A2615F" w:rsidRDefault="00F56FBC" w:rsidP="00F56FBC">
            <w:pPr>
              <w:spacing w:line="298" w:lineRule="atLeast"/>
              <w:rPr>
                <w:rFonts w:ascii="Arial" w:hAnsi="Arial" w:cs="Arial"/>
                <w:color w:val="1A171B"/>
                <w:sz w:val="21"/>
                <w:szCs w:val="21"/>
              </w:rPr>
            </w:pPr>
            <w:r>
              <w:rPr>
                <w:rStyle w:val="aff"/>
                <w:rFonts w:ascii="Arial" w:hAnsi="Arial" w:cs="Arial"/>
                <w:color w:val="007BC0"/>
                <w:sz w:val="21"/>
                <w:szCs w:val="21"/>
              </w:rPr>
              <w:t>Organisation</w:t>
            </w:r>
          </w:p>
        </w:tc>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F56FBC" w:rsidRPr="00F56FBC" w:rsidRDefault="004D3BBE" w:rsidP="00F56FBC">
            <w:pPr>
              <w:pStyle w:val="2"/>
              <w:numPr>
                <w:ilvl w:val="0"/>
                <w:numId w:val="0"/>
              </w:numPr>
              <w:rPr>
                <w:b w:val="0"/>
                <w:lang w:val="en-GB"/>
              </w:rPr>
            </w:pPr>
            <w:hyperlink r:id="rId29" w:tooltip="Artikel" w:history="1">
              <w:bookmarkStart w:id="83" w:name="_Toc514009521"/>
              <w:r w:rsidR="00F56FBC" w:rsidRPr="00F56FBC">
                <w:rPr>
                  <w:rStyle w:val="aff"/>
                  <w:rFonts w:ascii="Arial" w:hAnsi="Arial" w:cs="Arial"/>
                  <w:b w:val="0"/>
                  <w:color w:val="007BC0"/>
                  <w:sz w:val="21"/>
                  <w:szCs w:val="21"/>
                </w:rPr>
                <w:t>Living quality</w:t>
              </w:r>
            </w:hyperlink>
            <w:bookmarkEnd w:id="83"/>
          </w:p>
          <w:p w:rsidR="00A2615F" w:rsidRDefault="00F56FBC" w:rsidP="00203321">
            <w:pPr>
              <w:spacing w:line="298" w:lineRule="atLeast"/>
              <w:rPr>
                <w:rFonts w:ascii="Arial" w:hAnsi="Arial" w:cs="Arial"/>
                <w:color w:val="1A171B"/>
                <w:sz w:val="21"/>
                <w:szCs w:val="21"/>
              </w:rPr>
            </w:pPr>
            <w:r>
              <w:rPr>
                <w:rStyle w:val="aff"/>
                <w:rFonts w:ascii="Arial" w:hAnsi="Arial" w:cs="Arial"/>
                <w:color w:val="007BC0"/>
                <w:sz w:val="21"/>
                <w:szCs w:val="21"/>
              </w:rPr>
              <w:t>BusinessXperience</w:t>
            </w:r>
          </w:p>
          <w:p w:rsidR="00A2615F" w:rsidRDefault="00F56FBC" w:rsidP="00F56FBC">
            <w:pPr>
              <w:spacing w:line="298" w:lineRule="atLeast"/>
              <w:rPr>
                <w:rFonts w:ascii="Arial" w:hAnsi="Arial" w:cs="Arial"/>
                <w:color w:val="1A171B"/>
                <w:sz w:val="21"/>
                <w:szCs w:val="21"/>
              </w:rPr>
            </w:pPr>
            <w:r>
              <w:rPr>
                <w:rStyle w:val="aff"/>
                <w:rFonts w:ascii="Arial" w:hAnsi="Arial" w:cs="Arial"/>
                <w:color w:val="007BC0"/>
                <w:sz w:val="21"/>
                <w:szCs w:val="21"/>
              </w:rPr>
              <w:t>Internalisation</w:t>
            </w:r>
          </w:p>
        </w:tc>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A2615F" w:rsidRDefault="00F56FBC" w:rsidP="00203321">
            <w:pPr>
              <w:spacing w:line="298" w:lineRule="atLeast"/>
              <w:rPr>
                <w:rFonts w:ascii="Arial" w:hAnsi="Arial" w:cs="Arial"/>
                <w:color w:val="1A171B"/>
                <w:sz w:val="21"/>
                <w:szCs w:val="21"/>
              </w:rPr>
            </w:pPr>
            <w:r>
              <w:rPr>
                <w:rStyle w:val="aff"/>
                <w:rFonts w:ascii="Arial" w:hAnsi="Arial" w:cs="Arial"/>
                <w:color w:val="007BC0"/>
                <w:sz w:val="21"/>
                <w:szCs w:val="21"/>
              </w:rPr>
              <w:t>BusinessXperience</w:t>
            </w:r>
          </w:p>
          <w:p w:rsidR="00A2615F" w:rsidRDefault="00F56FBC" w:rsidP="00F56FBC">
            <w:pPr>
              <w:spacing w:line="298" w:lineRule="atLeast"/>
              <w:rPr>
                <w:rStyle w:val="aff"/>
                <w:rFonts w:ascii="Arial" w:hAnsi="Arial" w:cs="Arial"/>
                <w:color w:val="007BC0"/>
                <w:sz w:val="21"/>
                <w:szCs w:val="21"/>
              </w:rPr>
            </w:pPr>
            <w:r>
              <w:rPr>
                <w:rStyle w:val="aff"/>
                <w:rFonts w:ascii="Arial" w:hAnsi="Arial" w:cs="Arial"/>
                <w:color w:val="007BC0"/>
                <w:sz w:val="21"/>
                <w:szCs w:val="21"/>
              </w:rPr>
              <w:t xml:space="preserve">Export management </w:t>
            </w:r>
          </w:p>
          <w:p w:rsidR="00F56FBC" w:rsidRDefault="00F56FBC" w:rsidP="00F56FBC">
            <w:pPr>
              <w:spacing w:line="298" w:lineRule="atLeast"/>
              <w:rPr>
                <w:rFonts w:ascii="Arial" w:hAnsi="Arial" w:cs="Arial"/>
                <w:color w:val="1A171B"/>
                <w:sz w:val="21"/>
                <w:szCs w:val="21"/>
              </w:rPr>
            </w:pPr>
            <w:r>
              <w:rPr>
                <w:rStyle w:val="aff"/>
                <w:rFonts w:ascii="Arial" w:hAnsi="Arial" w:cs="Arial"/>
                <w:color w:val="007BC0"/>
                <w:sz w:val="21"/>
                <w:szCs w:val="21"/>
              </w:rPr>
              <w:t>High Tech</w:t>
            </w:r>
          </w:p>
        </w:tc>
      </w:tr>
      <w:tr w:rsidR="00F56FBC" w:rsidTr="00203321">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A2615F" w:rsidRDefault="00A2615F" w:rsidP="00203321">
            <w:pPr>
              <w:spacing w:line="298" w:lineRule="atLeast"/>
              <w:rPr>
                <w:rFonts w:ascii="Arial" w:hAnsi="Arial" w:cs="Arial"/>
                <w:color w:val="1A171B"/>
                <w:sz w:val="21"/>
                <w:szCs w:val="21"/>
              </w:rPr>
            </w:pPr>
            <w:r>
              <w:rPr>
                <w:rFonts w:ascii="Arial" w:hAnsi="Arial" w:cs="Arial"/>
                <w:color w:val="1A171B"/>
                <w:sz w:val="21"/>
                <w:szCs w:val="21"/>
              </w:rPr>
              <w:t>3</w:t>
            </w:r>
          </w:p>
        </w:tc>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A2615F" w:rsidRDefault="004D3BBE" w:rsidP="000F4936">
            <w:pPr>
              <w:spacing w:line="298" w:lineRule="atLeast"/>
              <w:rPr>
                <w:rFonts w:ascii="Arial" w:hAnsi="Arial" w:cs="Arial"/>
                <w:color w:val="1A171B"/>
                <w:sz w:val="21"/>
                <w:szCs w:val="21"/>
              </w:rPr>
            </w:pPr>
            <w:hyperlink r:id="rId30" w:tooltip="Artikel" w:history="1">
              <w:r w:rsidR="00A2615F">
                <w:rPr>
                  <w:rStyle w:val="aff"/>
                  <w:rFonts w:ascii="Arial" w:hAnsi="Arial" w:cs="Arial"/>
                  <w:color w:val="007BC0"/>
                  <w:sz w:val="21"/>
                  <w:szCs w:val="21"/>
                </w:rPr>
                <w:t xml:space="preserve">Internship and </w:t>
              </w:r>
            </w:hyperlink>
            <w:r w:rsidR="000F4936">
              <w:rPr>
                <w:rStyle w:val="aff"/>
                <w:rFonts w:ascii="Arial" w:hAnsi="Arial" w:cs="Arial"/>
                <w:color w:val="007BC0"/>
                <w:sz w:val="21"/>
                <w:szCs w:val="21"/>
              </w:rPr>
              <w:t>Minor</w:t>
            </w:r>
          </w:p>
        </w:tc>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A2615F" w:rsidRDefault="004D3BBE" w:rsidP="000F4936">
            <w:pPr>
              <w:spacing w:line="298" w:lineRule="atLeast"/>
              <w:rPr>
                <w:rFonts w:ascii="Arial" w:hAnsi="Arial" w:cs="Arial"/>
                <w:color w:val="1A171B"/>
                <w:sz w:val="21"/>
                <w:szCs w:val="21"/>
              </w:rPr>
            </w:pPr>
            <w:hyperlink r:id="rId31" w:tooltip="Artikel" w:history="1">
              <w:r w:rsidR="00A2615F">
                <w:rPr>
                  <w:rStyle w:val="aff"/>
                  <w:rFonts w:ascii="Arial" w:hAnsi="Arial" w:cs="Arial"/>
                  <w:color w:val="007BC0"/>
                  <w:sz w:val="21"/>
                  <w:szCs w:val="21"/>
                </w:rPr>
                <w:t xml:space="preserve">Internship and </w:t>
              </w:r>
            </w:hyperlink>
            <w:r w:rsidR="000F4936">
              <w:rPr>
                <w:rStyle w:val="aff"/>
                <w:rFonts w:ascii="Arial" w:hAnsi="Arial" w:cs="Arial"/>
                <w:color w:val="007BC0"/>
                <w:sz w:val="21"/>
                <w:szCs w:val="21"/>
              </w:rPr>
              <w:t>Minor</w:t>
            </w:r>
          </w:p>
        </w:tc>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A2615F" w:rsidRDefault="004D3BBE" w:rsidP="000F4936">
            <w:pPr>
              <w:spacing w:line="298" w:lineRule="atLeast"/>
              <w:rPr>
                <w:rFonts w:ascii="Arial" w:hAnsi="Arial" w:cs="Arial"/>
                <w:color w:val="1A171B"/>
                <w:sz w:val="21"/>
                <w:szCs w:val="21"/>
              </w:rPr>
            </w:pPr>
            <w:hyperlink r:id="rId32" w:tooltip="Artikel" w:history="1">
              <w:r w:rsidR="00A2615F">
                <w:rPr>
                  <w:rStyle w:val="aff"/>
                  <w:rFonts w:ascii="Arial" w:hAnsi="Arial" w:cs="Arial"/>
                  <w:color w:val="007BC0"/>
                  <w:sz w:val="21"/>
                  <w:szCs w:val="21"/>
                </w:rPr>
                <w:t xml:space="preserve">Internship and </w:t>
              </w:r>
            </w:hyperlink>
            <w:r w:rsidR="000F4936">
              <w:rPr>
                <w:rStyle w:val="aff"/>
                <w:rFonts w:ascii="Arial" w:hAnsi="Arial" w:cs="Arial"/>
                <w:color w:val="007BC0"/>
                <w:sz w:val="21"/>
                <w:szCs w:val="21"/>
              </w:rPr>
              <w:t>Minor</w:t>
            </w:r>
          </w:p>
        </w:tc>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A2615F" w:rsidRDefault="004D3BBE" w:rsidP="000F4936">
            <w:pPr>
              <w:spacing w:line="298" w:lineRule="atLeast"/>
              <w:rPr>
                <w:rFonts w:ascii="Arial" w:hAnsi="Arial" w:cs="Arial"/>
                <w:color w:val="1A171B"/>
                <w:sz w:val="21"/>
                <w:szCs w:val="21"/>
              </w:rPr>
            </w:pPr>
            <w:hyperlink r:id="rId33" w:tooltip="Artikel" w:history="1">
              <w:r w:rsidR="00A2615F">
                <w:rPr>
                  <w:rStyle w:val="aff"/>
                  <w:rFonts w:ascii="Arial" w:hAnsi="Arial" w:cs="Arial"/>
                  <w:color w:val="007BC0"/>
                  <w:sz w:val="21"/>
                  <w:szCs w:val="21"/>
                </w:rPr>
                <w:t xml:space="preserve">Internship and </w:t>
              </w:r>
            </w:hyperlink>
            <w:r w:rsidR="000F4936">
              <w:rPr>
                <w:rStyle w:val="aff"/>
                <w:rFonts w:ascii="Arial" w:hAnsi="Arial" w:cs="Arial"/>
                <w:color w:val="007BC0"/>
                <w:sz w:val="21"/>
                <w:szCs w:val="21"/>
              </w:rPr>
              <w:t>Minor</w:t>
            </w:r>
          </w:p>
        </w:tc>
      </w:tr>
      <w:tr w:rsidR="00F56FBC" w:rsidTr="00203321">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A2615F" w:rsidRDefault="00A2615F" w:rsidP="00203321">
            <w:pPr>
              <w:spacing w:line="298" w:lineRule="atLeast"/>
              <w:rPr>
                <w:rFonts w:ascii="Arial" w:hAnsi="Arial" w:cs="Arial"/>
                <w:color w:val="1A171B"/>
                <w:sz w:val="21"/>
                <w:szCs w:val="21"/>
              </w:rPr>
            </w:pPr>
            <w:r>
              <w:rPr>
                <w:rFonts w:ascii="Arial" w:hAnsi="Arial" w:cs="Arial"/>
                <w:color w:val="1A171B"/>
                <w:sz w:val="21"/>
                <w:szCs w:val="21"/>
              </w:rPr>
              <w:t>4</w:t>
            </w:r>
          </w:p>
        </w:tc>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A2615F" w:rsidRDefault="000F4936" w:rsidP="000F4936">
            <w:pPr>
              <w:spacing w:line="298" w:lineRule="atLeast"/>
              <w:rPr>
                <w:rFonts w:ascii="Arial" w:hAnsi="Arial" w:cs="Arial"/>
                <w:color w:val="1A171B"/>
                <w:sz w:val="21"/>
                <w:szCs w:val="21"/>
              </w:rPr>
            </w:pPr>
            <w:r>
              <w:rPr>
                <w:rStyle w:val="aff"/>
                <w:rFonts w:ascii="Arial" w:hAnsi="Arial" w:cs="Arial"/>
                <w:color w:val="007BC0"/>
                <w:sz w:val="21"/>
                <w:szCs w:val="21"/>
              </w:rPr>
              <w:t>Minor</w:t>
            </w:r>
          </w:p>
        </w:tc>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A2615F" w:rsidRDefault="000F4936" w:rsidP="000F4936">
            <w:pPr>
              <w:spacing w:line="298" w:lineRule="atLeast"/>
              <w:rPr>
                <w:rFonts w:ascii="Arial" w:hAnsi="Arial" w:cs="Arial"/>
                <w:color w:val="1A171B"/>
                <w:sz w:val="21"/>
                <w:szCs w:val="21"/>
              </w:rPr>
            </w:pPr>
            <w:r>
              <w:rPr>
                <w:rStyle w:val="aff"/>
                <w:rFonts w:ascii="Arial" w:hAnsi="Arial" w:cs="Arial"/>
                <w:color w:val="007BC0"/>
                <w:sz w:val="21"/>
                <w:szCs w:val="21"/>
              </w:rPr>
              <w:t>Minor</w:t>
            </w:r>
          </w:p>
        </w:tc>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A2615F" w:rsidRDefault="000F4936" w:rsidP="000F4936">
            <w:pPr>
              <w:spacing w:line="298" w:lineRule="atLeast"/>
              <w:rPr>
                <w:rStyle w:val="aff"/>
                <w:rFonts w:ascii="Arial" w:hAnsi="Arial" w:cs="Arial"/>
                <w:color w:val="007BC0"/>
                <w:sz w:val="21"/>
                <w:szCs w:val="21"/>
              </w:rPr>
            </w:pPr>
            <w:r>
              <w:rPr>
                <w:rStyle w:val="aff"/>
                <w:rFonts w:ascii="Arial" w:hAnsi="Arial" w:cs="Arial"/>
                <w:color w:val="007BC0"/>
                <w:sz w:val="21"/>
                <w:szCs w:val="21"/>
              </w:rPr>
              <w:t>Business Assignment</w:t>
            </w:r>
          </w:p>
          <w:p w:rsidR="000F4936" w:rsidRDefault="000F4936" w:rsidP="000F4936">
            <w:pPr>
              <w:spacing w:line="298" w:lineRule="atLeast"/>
              <w:rPr>
                <w:rFonts w:ascii="Arial" w:hAnsi="Arial" w:cs="Arial"/>
                <w:color w:val="1A171B"/>
                <w:sz w:val="21"/>
                <w:szCs w:val="21"/>
              </w:rPr>
            </w:pPr>
            <w:r>
              <w:rPr>
                <w:rStyle w:val="aff"/>
                <w:rFonts w:ascii="Arial" w:hAnsi="Arial" w:cs="Arial"/>
                <w:color w:val="007BC0"/>
                <w:sz w:val="21"/>
                <w:szCs w:val="21"/>
              </w:rPr>
              <w:t>Academic &amp; Professional Skills</w:t>
            </w:r>
          </w:p>
        </w:tc>
        <w:tc>
          <w:tcPr>
            <w:tcW w:w="0" w:type="auto"/>
            <w:tcBorders>
              <w:top w:val="dotted" w:sz="6" w:space="0" w:color="DB002F"/>
              <w:left w:val="dotted" w:sz="6" w:space="0" w:color="DB002F"/>
              <w:bottom w:val="dotted" w:sz="6" w:space="0" w:color="DB002F"/>
              <w:right w:val="dotted" w:sz="6" w:space="0" w:color="DB002F"/>
            </w:tcBorders>
            <w:shd w:val="clear" w:color="auto" w:fill="FFFFFF"/>
            <w:tcMar>
              <w:top w:w="96" w:type="dxa"/>
              <w:left w:w="96" w:type="dxa"/>
              <w:bottom w:w="96" w:type="dxa"/>
              <w:right w:w="96" w:type="dxa"/>
            </w:tcMar>
            <w:hideMark/>
          </w:tcPr>
          <w:p w:rsidR="00A2615F" w:rsidRDefault="000F4936" w:rsidP="000F4936">
            <w:pPr>
              <w:spacing w:line="298" w:lineRule="atLeast"/>
              <w:rPr>
                <w:rStyle w:val="aff"/>
                <w:rFonts w:ascii="Arial" w:hAnsi="Arial" w:cs="Arial"/>
                <w:color w:val="007BC0"/>
                <w:sz w:val="21"/>
                <w:szCs w:val="21"/>
              </w:rPr>
            </w:pPr>
            <w:r>
              <w:rPr>
                <w:rStyle w:val="aff"/>
                <w:rFonts w:ascii="Arial" w:hAnsi="Arial" w:cs="Arial"/>
                <w:color w:val="007BC0"/>
                <w:sz w:val="21"/>
                <w:szCs w:val="21"/>
              </w:rPr>
              <w:t>Business Assignemnt</w:t>
            </w:r>
          </w:p>
          <w:p w:rsidR="000F4936" w:rsidRDefault="000F4936" w:rsidP="000F4936">
            <w:pPr>
              <w:spacing w:line="298" w:lineRule="atLeast"/>
              <w:rPr>
                <w:rFonts w:ascii="Arial" w:hAnsi="Arial" w:cs="Arial"/>
                <w:color w:val="1A171B"/>
                <w:sz w:val="21"/>
                <w:szCs w:val="21"/>
              </w:rPr>
            </w:pPr>
            <w:r>
              <w:rPr>
                <w:rStyle w:val="aff"/>
                <w:rFonts w:ascii="Arial" w:hAnsi="Arial" w:cs="Arial"/>
                <w:color w:val="007BC0"/>
                <w:sz w:val="21"/>
                <w:szCs w:val="21"/>
              </w:rPr>
              <w:t>Academic &amp; Professional Skills</w:t>
            </w:r>
          </w:p>
        </w:tc>
      </w:tr>
    </w:tbl>
    <w:p w:rsidR="00A2615F" w:rsidRDefault="00A2615F" w:rsidP="00A2615F">
      <w:pPr>
        <w:rPr>
          <w:highlight w:val="yellow"/>
          <w:lang w:val="en-GB"/>
        </w:rPr>
      </w:pPr>
    </w:p>
    <w:p w:rsidR="00A2615F" w:rsidRPr="008C60CA" w:rsidRDefault="00A2615F" w:rsidP="00A2615F">
      <w:pPr>
        <w:rPr>
          <w:highlight w:val="yellow"/>
          <w:lang w:val="en-GB"/>
        </w:rPr>
      </w:pPr>
    </w:p>
    <w:p w:rsidR="008D439C" w:rsidRPr="008C60CA" w:rsidRDefault="001B3346" w:rsidP="008D439C">
      <w:pPr>
        <w:pStyle w:val="2"/>
        <w:numPr>
          <w:ilvl w:val="0"/>
          <w:numId w:val="0"/>
        </w:numPr>
        <w:rPr>
          <w:lang w:val="en-GB"/>
        </w:rPr>
      </w:pPr>
      <w:bookmarkStart w:id="84" w:name="_Toc414019736"/>
      <w:bookmarkStart w:id="85" w:name="_Toc514009522"/>
      <w:r w:rsidRPr="008C60CA">
        <w:rPr>
          <w:lang w:val="en-GB"/>
        </w:rPr>
        <w:t xml:space="preserve">3.4 </w:t>
      </w:r>
      <w:r w:rsidR="00995FDF" w:rsidRPr="008C60CA">
        <w:rPr>
          <w:lang w:val="en-GB"/>
        </w:rPr>
        <w:t>The d</w:t>
      </w:r>
      <w:r w:rsidRPr="008C60CA">
        <w:rPr>
          <w:lang w:val="en-GB"/>
        </w:rPr>
        <w:t xml:space="preserve">ifferent </w:t>
      </w:r>
      <w:bookmarkEnd w:id="84"/>
      <w:r w:rsidR="00A63854">
        <w:rPr>
          <w:lang w:val="en-GB"/>
        </w:rPr>
        <w:t>study phases</w:t>
      </w:r>
      <w:bookmarkEnd w:id="85"/>
    </w:p>
    <w:p w:rsidR="00AC5E3F" w:rsidRPr="008C60CA" w:rsidRDefault="001B3346" w:rsidP="00AC5E3F">
      <w:pPr>
        <w:pStyle w:val="3"/>
        <w:ind w:left="360" w:hanging="360"/>
        <w:rPr>
          <w:lang w:val="en-GB"/>
        </w:rPr>
      </w:pPr>
      <w:bookmarkStart w:id="86" w:name="_Toc514009523"/>
      <w:r w:rsidRPr="008C60CA">
        <w:rPr>
          <w:lang w:val="en-GB"/>
        </w:rPr>
        <w:t xml:space="preserve">3.4.1 </w:t>
      </w:r>
      <w:r w:rsidR="006D1463">
        <w:rPr>
          <w:lang w:val="en-GB"/>
        </w:rPr>
        <w:t>Y</w:t>
      </w:r>
      <w:r w:rsidRPr="008C60CA">
        <w:rPr>
          <w:lang w:val="en-GB"/>
        </w:rPr>
        <w:t>ear</w:t>
      </w:r>
      <w:r w:rsidR="00A356B8">
        <w:rPr>
          <w:lang w:val="en-GB"/>
        </w:rPr>
        <w:t xml:space="preserve"> 1</w:t>
      </w:r>
      <w:r w:rsidR="006160B5">
        <w:rPr>
          <w:lang w:val="en-GB"/>
        </w:rPr>
        <w:t>and year 2</w:t>
      </w:r>
      <w:bookmarkEnd w:id="86"/>
    </w:p>
    <w:p w:rsidR="00CE58B4" w:rsidRDefault="001F1675" w:rsidP="002010AB">
      <w:pPr>
        <w:rPr>
          <w:rFonts w:cstheme="minorHAnsi"/>
          <w:lang w:val="en-GB"/>
        </w:rPr>
      </w:pPr>
      <w:r>
        <w:rPr>
          <w:rFonts w:cstheme="minorHAnsi"/>
          <w:lang w:val="en-GB"/>
        </w:rPr>
        <w:t>Y</w:t>
      </w:r>
      <w:r w:rsidR="00EA2A14" w:rsidRPr="008C60CA">
        <w:rPr>
          <w:rFonts w:cstheme="minorHAnsi"/>
          <w:lang w:val="en-GB"/>
        </w:rPr>
        <w:t xml:space="preserve">ear </w:t>
      </w:r>
      <w:r>
        <w:rPr>
          <w:rFonts w:cstheme="minorHAnsi"/>
          <w:lang w:val="en-GB"/>
        </w:rPr>
        <w:t xml:space="preserve">1 </w:t>
      </w:r>
      <w:r w:rsidR="00A356B8">
        <w:rPr>
          <w:rFonts w:cstheme="minorHAnsi"/>
          <w:lang w:val="en-GB"/>
        </w:rPr>
        <w:t>the propedeutic year</w:t>
      </w:r>
      <w:r w:rsidR="00CE58B4">
        <w:rPr>
          <w:rFonts w:cstheme="minorHAnsi"/>
          <w:lang w:val="en-GB"/>
        </w:rPr>
        <w:t>. Emphasis at description and replication of knowledge (Bloom, 1948) and basic skills in the prima</w:t>
      </w:r>
      <w:r w:rsidR="00502F33">
        <w:rPr>
          <w:rFonts w:cstheme="minorHAnsi"/>
          <w:lang w:val="en-GB"/>
        </w:rPr>
        <w:t>ry process (production)</w:t>
      </w:r>
      <w:r w:rsidR="00CE58B4">
        <w:rPr>
          <w:rFonts w:cstheme="minorHAnsi"/>
          <w:lang w:val="en-GB"/>
        </w:rPr>
        <w:t xml:space="preserve"> and business. </w:t>
      </w:r>
      <w:r w:rsidR="00E3763B">
        <w:rPr>
          <w:rFonts w:cstheme="minorHAnsi"/>
          <w:lang w:val="en-GB"/>
        </w:rPr>
        <w:t xml:space="preserve">The context of the study at the company and the sectors, are discovered as well as new learning methods as traineeships, </w:t>
      </w:r>
      <w:r w:rsidR="00FE097B">
        <w:rPr>
          <w:rFonts w:cstheme="minorHAnsi"/>
          <w:lang w:val="en-GB"/>
        </w:rPr>
        <w:t>study groups</w:t>
      </w:r>
      <w:r w:rsidR="00E3763B">
        <w:rPr>
          <w:rFonts w:cstheme="minorHAnsi"/>
          <w:lang w:val="en-GB"/>
        </w:rPr>
        <w:t xml:space="preserve"> with problem based learning (PBL) and project management. </w:t>
      </w:r>
    </w:p>
    <w:p w:rsidR="00AC5E3F" w:rsidRPr="008C60CA" w:rsidRDefault="00E3763B" w:rsidP="002010AB">
      <w:pPr>
        <w:rPr>
          <w:rFonts w:cstheme="minorHAnsi"/>
          <w:lang w:val="en-GB"/>
        </w:rPr>
      </w:pPr>
      <w:r>
        <w:rPr>
          <w:rFonts w:cstheme="minorHAnsi"/>
          <w:lang w:val="en-GB"/>
        </w:rPr>
        <w:t xml:space="preserve">All meant to learn in the rich context of the group, the university and </w:t>
      </w:r>
      <w:r w:rsidR="00C660CA">
        <w:rPr>
          <w:rFonts w:cstheme="minorHAnsi"/>
          <w:lang w:val="en-GB"/>
        </w:rPr>
        <w:t xml:space="preserve">partner </w:t>
      </w:r>
      <w:r>
        <w:rPr>
          <w:rFonts w:cstheme="minorHAnsi"/>
          <w:lang w:val="en-GB"/>
        </w:rPr>
        <w:t>compan</w:t>
      </w:r>
      <w:r w:rsidR="00C660CA">
        <w:rPr>
          <w:rFonts w:cstheme="minorHAnsi"/>
          <w:lang w:val="en-GB"/>
        </w:rPr>
        <w:t>ies</w:t>
      </w:r>
      <w:r>
        <w:rPr>
          <w:rFonts w:cstheme="minorHAnsi"/>
          <w:lang w:val="en-GB"/>
        </w:rPr>
        <w:t xml:space="preserve">. </w:t>
      </w:r>
      <w:r w:rsidR="00CE58B4">
        <w:rPr>
          <w:rFonts w:cstheme="minorHAnsi"/>
          <w:lang w:val="en-GB"/>
        </w:rPr>
        <w:t>Also a</w:t>
      </w:r>
      <w:r>
        <w:rPr>
          <w:rFonts w:cstheme="minorHAnsi"/>
          <w:lang w:val="en-GB"/>
        </w:rPr>
        <w:t xml:space="preserve">t the </w:t>
      </w:r>
      <w:r w:rsidR="00C660CA">
        <w:rPr>
          <w:rFonts w:cstheme="minorHAnsi"/>
          <w:lang w:val="en-GB"/>
        </w:rPr>
        <w:t xml:space="preserve">internships </w:t>
      </w:r>
      <w:r>
        <w:rPr>
          <w:rFonts w:cstheme="minorHAnsi"/>
          <w:lang w:val="en-GB"/>
        </w:rPr>
        <w:t xml:space="preserve">the focus </w:t>
      </w:r>
      <w:r w:rsidR="00CE58B4">
        <w:rPr>
          <w:rFonts w:cstheme="minorHAnsi"/>
          <w:lang w:val="en-GB"/>
        </w:rPr>
        <w:t xml:space="preserve">is </w:t>
      </w:r>
      <w:r>
        <w:rPr>
          <w:rFonts w:cstheme="minorHAnsi"/>
          <w:lang w:val="en-GB"/>
        </w:rPr>
        <w:t xml:space="preserve">at the primary process. </w:t>
      </w:r>
      <w:r w:rsidR="00FE097B">
        <w:rPr>
          <w:rFonts w:cstheme="minorHAnsi"/>
          <w:lang w:val="en-GB"/>
        </w:rPr>
        <w:t xml:space="preserve">Students learn how to </w:t>
      </w:r>
      <w:r w:rsidR="00137FA8">
        <w:rPr>
          <w:rFonts w:cstheme="minorHAnsi"/>
          <w:lang w:val="en-GB"/>
        </w:rPr>
        <w:t xml:space="preserve">work with food, </w:t>
      </w:r>
      <w:r w:rsidR="00FE097B">
        <w:rPr>
          <w:rFonts w:cstheme="minorHAnsi"/>
          <w:lang w:val="en-GB"/>
        </w:rPr>
        <w:t>t</w:t>
      </w:r>
      <w:r w:rsidR="00CE58B4">
        <w:rPr>
          <w:rFonts w:cstheme="minorHAnsi"/>
          <w:lang w:val="en-GB"/>
        </w:rPr>
        <w:t>ake care of plants and animals.</w:t>
      </w:r>
    </w:p>
    <w:p w:rsidR="006160B5" w:rsidRDefault="006160B5" w:rsidP="002010AB">
      <w:pPr>
        <w:rPr>
          <w:rFonts w:cstheme="minorHAnsi"/>
          <w:lang w:val="en-GB"/>
        </w:rPr>
      </w:pPr>
    </w:p>
    <w:p w:rsidR="006160B5" w:rsidRDefault="006160B5" w:rsidP="002010AB">
      <w:pPr>
        <w:rPr>
          <w:rFonts w:cstheme="minorHAnsi"/>
          <w:lang w:val="en-GB"/>
        </w:rPr>
      </w:pPr>
      <w:r>
        <w:rPr>
          <w:rFonts w:cstheme="minorHAnsi"/>
          <w:lang w:val="en-GB"/>
        </w:rPr>
        <w:t>Year 2</w:t>
      </w:r>
    </w:p>
    <w:p w:rsidR="00CE58B4" w:rsidRDefault="00995FDF" w:rsidP="002010AB">
      <w:pPr>
        <w:rPr>
          <w:rFonts w:cstheme="minorHAnsi"/>
          <w:lang w:val="en-GB"/>
        </w:rPr>
      </w:pPr>
      <w:r w:rsidRPr="008C60CA">
        <w:rPr>
          <w:rFonts w:cstheme="minorHAnsi"/>
          <w:lang w:val="en-GB"/>
        </w:rPr>
        <w:t>The second year focuses on</w:t>
      </w:r>
      <w:r w:rsidR="00EA2A14" w:rsidRPr="008C60CA">
        <w:rPr>
          <w:rFonts w:cstheme="minorHAnsi"/>
          <w:lang w:val="en-GB"/>
        </w:rPr>
        <w:t xml:space="preserve"> in-depth study</w:t>
      </w:r>
      <w:r w:rsidR="00E3763B">
        <w:rPr>
          <w:rFonts w:cstheme="minorHAnsi"/>
          <w:lang w:val="en-GB"/>
        </w:rPr>
        <w:t xml:space="preserve">, </w:t>
      </w:r>
      <w:r w:rsidR="00EA2A14" w:rsidRPr="008C60CA">
        <w:rPr>
          <w:rFonts w:cstheme="minorHAnsi"/>
          <w:lang w:val="en-GB"/>
        </w:rPr>
        <w:t>application</w:t>
      </w:r>
      <w:r w:rsidRPr="008C60CA">
        <w:rPr>
          <w:rFonts w:cstheme="minorHAnsi"/>
          <w:lang w:val="en-GB"/>
        </w:rPr>
        <w:t xml:space="preserve"> of knowledge</w:t>
      </w:r>
      <w:r w:rsidR="00E3763B">
        <w:rPr>
          <w:rFonts w:cstheme="minorHAnsi"/>
          <w:lang w:val="en-GB"/>
        </w:rPr>
        <w:t xml:space="preserve"> and learning the management structure and skills </w:t>
      </w:r>
      <w:r w:rsidR="00AE531E">
        <w:rPr>
          <w:rFonts w:cstheme="minorHAnsi"/>
          <w:lang w:val="en-GB"/>
        </w:rPr>
        <w:t xml:space="preserve">needed in business and </w:t>
      </w:r>
      <w:r w:rsidR="00E3763B">
        <w:rPr>
          <w:rFonts w:cstheme="minorHAnsi"/>
          <w:lang w:val="en-GB"/>
        </w:rPr>
        <w:t>at the company</w:t>
      </w:r>
      <w:r w:rsidR="00EA2A14" w:rsidRPr="008C60CA">
        <w:rPr>
          <w:rFonts w:cstheme="minorHAnsi"/>
          <w:lang w:val="en-GB"/>
        </w:rPr>
        <w:t>.</w:t>
      </w:r>
      <w:r w:rsidR="00CE58B4">
        <w:rPr>
          <w:rFonts w:cstheme="minorHAnsi"/>
          <w:lang w:val="en-GB"/>
        </w:rPr>
        <w:t xml:space="preserve">Level is Associate Degree. </w:t>
      </w:r>
      <w:r w:rsidR="00E3763B">
        <w:rPr>
          <w:rFonts w:cstheme="minorHAnsi"/>
          <w:lang w:val="en-GB"/>
        </w:rPr>
        <w:t xml:space="preserve">Students train skills and develop knowledge in the full breadth and depth of a Bachelor business course. </w:t>
      </w:r>
    </w:p>
    <w:p w:rsidR="00AC5E3F" w:rsidRPr="008C60CA" w:rsidRDefault="00E3763B" w:rsidP="002010AB">
      <w:pPr>
        <w:rPr>
          <w:rFonts w:cstheme="minorHAnsi"/>
          <w:lang w:val="en-GB"/>
        </w:rPr>
      </w:pPr>
      <w:r>
        <w:rPr>
          <w:rFonts w:cstheme="minorHAnsi"/>
          <w:lang w:val="en-GB"/>
        </w:rPr>
        <w:t xml:space="preserve">Students can chose their group projects </w:t>
      </w:r>
      <w:r w:rsidR="0056384D">
        <w:rPr>
          <w:rFonts w:cstheme="minorHAnsi"/>
          <w:lang w:val="en-GB"/>
        </w:rPr>
        <w:t>and practice in cooperating in order to achieve a common goal</w:t>
      </w:r>
      <w:r w:rsidR="00CE58B4">
        <w:rPr>
          <w:rFonts w:cstheme="minorHAnsi"/>
          <w:lang w:val="en-GB"/>
        </w:rPr>
        <w:t xml:space="preserve"> or work more individually. </w:t>
      </w:r>
      <w:r w:rsidR="008233C0">
        <w:rPr>
          <w:rFonts w:cstheme="minorHAnsi"/>
          <w:lang w:val="en-GB"/>
        </w:rPr>
        <w:t>The end qualifications are covered up to a level 1 and 2 (Bloom’s taxonomy, 1948) and in the learning lines at application level 3.</w:t>
      </w:r>
    </w:p>
    <w:p w:rsidR="00AC5E3F" w:rsidRPr="008C60CA" w:rsidRDefault="006160B5" w:rsidP="00AC5E3F">
      <w:pPr>
        <w:pStyle w:val="3"/>
        <w:ind w:left="360" w:hanging="360"/>
        <w:rPr>
          <w:lang w:val="en-GB"/>
        </w:rPr>
      </w:pPr>
      <w:bookmarkStart w:id="87" w:name="_Toc514009524"/>
      <w:r>
        <w:rPr>
          <w:lang w:val="en-GB"/>
        </w:rPr>
        <w:t>3.4.2</w:t>
      </w:r>
      <w:r w:rsidR="006D1463">
        <w:rPr>
          <w:lang w:val="en-GB"/>
        </w:rPr>
        <w:t>Y</w:t>
      </w:r>
      <w:r w:rsidR="001B3346" w:rsidRPr="008C60CA">
        <w:rPr>
          <w:lang w:val="en-GB"/>
        </w:rPr>
        <w:t>ear</w:t>
      </w:r>
      <w:r w:rsidR="0056384D">
        <w:rPr>
          <w:lang w:val="en-GB"/>
        </w:rPr>
        <w:t xml:space="preserve"> 3 and 4</w:t>
      </w:r>
      <w:bookmarkEnd w:id="87"/>
    </w:p>
    <w:p w:rsidR="008233C0" w:rsidRDefault="0056384D" w:rsidP="0015113B">
      <w:pPr>
        <w:rPr>
          <w:lang w:val="en-GB"/>
        </w:rPr>
      </w:pPr>
      <w:r>
        <w:rPr>
          <w:lang w:val="en-GB"/>
        </w:rPr>
        <w:t>At the end of year 2 student chose</w:t>
      </w:r>
      <w:r w:rsidR="00AE531E">
        <w:rPr>
          <w:lang w:val="en-GB"/>
        </w:rPr>
        <w:t>s</w:t>
      </w:r>
      <w:r>
        <w:rPr>
          <w:lang w:val="en-GB"/>
        </w:rPr>
        <w:t xml:space="preserve"> the competences and qualifications, that fit well to their own ambition, passion and talents. This is the specialis</w:t>
      </w:r>
      <w:r w:rsidR="008C12F4">
        <w:rPr>
          <w:lang w:val="en-GB"/>
        </w:rPr>
        <w:t>ation pha</w:t>
      </w:r>
      <w:r w:rsidR="00463DB7">
        <w:rPr>
          <w:lang w:val="en-GB"/>
        </w:rPr>
        <w:t>s</w:t>
      </w:r>
      <w:r w:rsidR="008C12F4">
        <w:rPr>
          <w:lang w:val="en-GB"/>
        </w:rPr>
        <w:t>e a</w:t>
      </w:r>
      <w:r>
        <w:rPr>
          <w:lang w:val="en-GB"/>
        </w:rPr>
        <w:t xml:space="preserve">nd </w:t>
      </w:r>
      <w:r w:rsidR="008C12F4">
        <w:rPr>
          <w:lang w:val="en-GB"/>
        </w:rPr>
        <w:t xml:space="preserve">time to </w:t>
      </w:r>
      <w:r>
        <w:rPr>
          <w:lang w:val="en-GB"/>
        </w:rPr>
        <w:t>develop knowledge</w:t>
      </w:r>
      <w:r w:rsidR="008C12F4">
        <w:rPr>
          <w:lang w:val="en-GB"/>
        </w:rPr>
        <w:t xml:space="preserve"> and talents at Bachelor level 3 </w:t>
      </w:r>
      <w:r>
        <w:rPr>
          <w:lang w:val="en-GB"/>
        </w:rPr>
        <w:t>(Dublin Descriptors, 2003</w:t>
      </w:r>
      <w:r w:rsidR="008233C0">
        <w:rPr>
          <w:lang w:val="en-GB"/>
        </w:rPr>
        <w:t xml:space="preserve"> or Bloom</w:t>
      </w:r>
      <w:r w:rsidR="00463DB7">
        <w:rPr>
          <w:lang w:val="en-GB"/>
        </w:rPr>
        <w:t>’</w:t>
      </w:r>
      <w:r w:rsidR="008233C0">
        <w:rPr>
          <w:lang w:val="en-GB"/>
        </w:rPr>
        <w:t>s</w:t>
      </w:r>
      <w:r w:rsidR="008C12F4">
        <w:rPr>
          <w:lang w:val="en-GB"/>
        </w:rPr>
        <w:t>, 1948)</w:t>
      </w:r>
      <w:r w:rsidR="008233C0">
        <w:rPr>
          <w:lang w:val="en-GB"/>
        </w:rPr>
        <w:t xml:space="preserve">. </w:t>
      </w:r>
    </w:p>
    <w:p w:rsidR="00CE58B4" w:rsidRDefault="00CE58B4" w:rsidP="0015113B">
      <w:pPr>
        <w:rPr>
          <w:lang w:val="en-GB"/>
        </w:rPr>
      </w:pPr>
    </w:p>
    <w:p w:rsidR="0056384D" w:rsidRDefault="00093033" w:rsidP="0015113B">
      <w:pPr>
        <w:rPr>
          <w:lang w:val="en-GB"/>
        </w:rPr>
      </w:pPr>
      <w:r>
        <w:rPr>
          <w:lang w:val="en-GB"/>
        </w:rPr>
        <w:t xml:space="preserve">Student writes </w:t>
      </w:r>
      <w:r w:rsidR="008233C0">
        <w:rPr>
          <w:lang w:val="en-GB"/>
        </w:rPr>
        <w:t>end of year 2 a personal</w:t>
      </w:r>
      <w:r w:rsidR="00FE097B">
        <w:rPr>
          <w:lang w:val="en-GB"/>
        </w:rPr>
        <w:t>study plan</w:t>
      </w:r>
      <w:r w:rsidR="008233C0">
        <w:rPr>
          <w:lang w:val="en-GB"/>
        </w:rPr>
        <w:t xml:space="preserve">for year 3 and 4, </w:t>
      </w:r>
      <w:r>
        <w:rPr>
          <w:lang w:val="en-GB"/>
        </w:rPr>
        <w:t xml:space="preserve">that is judged by </w:t>
      </w:r>
      <w:r w:rsidR="008C12F4">
        <w:rPr>
          <w:lang w:val="en-GB"/>
        </w:rPr>
        <w:t xml:space="preserve">an </w:t>
      </w:r>
      <w:r w:rsidR="00FE097B">
        <w:rPr>
          <w:lang w:val="en-GB"/>
        </w:rPr>
        <w:t>examiner</w:t>
      </w:r>
      <w:r>
        <w:rPr>
          <w:lang w:val="en-GB"/>
        </w:rPr>
        <w:t xml:space="preserve"> of the study</w:t>
      </w:r>
      <w:r w:rsidR="008C12F4">
        <w:rPr>
          <w:lang w:val="en-GB"/>
        </w:rPr>
        <w:t>, the study advisor</w:t>
      </w:r>
      <w:r>
        <w:rPr>
          <w:lang w:val="en-GB"/>
        </w:rPr>
        <w:t xml:space="preserve"> and signed for </w:t>
      </w:r>
      <w:r w:rsidR="00FE097B">
        <w:rPr>
          <w:lang w:val="en-GB"/>
        </w:rPr>
        <w:t>approval</w:t>
      </w:r>
      <w:r>
        <w:rPr>
          <w:lang w:val="en-GB"/>
        </w:rPr>
        <w:t xml:space="preserve"> by the president of the exam committee. The plan is the blueprint for the specialisation program</w:t>
      </w:r>
      <w:r w:rsidR="006B4D3E">
        <w:rPr>
          <w:lang w:val="en-GB"/>
        </w:rPr>
        <w:t>me</w:t>
      </w:r>
      <w:r>
        <w:rPr>
          <w:lang w:val="en-GB"/>
        </w:rPr>
        <w:t xml:space="preserve"> of year 3 and 4 and should be ambitious and consistent and fit well to the student, the endqualifications of </w:t>
      </w:r>
      <w:r w:rsidR="00FB105F">
        <w:rPr>
          <w:lang w:val="en-GB"/>
        </w:rPr>
        <w:t>BMAF</w:t>
      </w:r>
      <w:r>
        <w:rPr>
          <w:lang w:val="en-GB"/>
        </w:rPr>
        <w:t xml:space="preserve"> and </w:t>
      </w:r>
      <w:r w:rsidR="00060476">
        <w:rPr>
          <w:lang w:val="en-GB"/>
        </w:rPr>
        <w:t xml:space="preserve">is expected to </w:t>
      </w:r>
      <w:r>
        <w:rPr>
          <w:lang w:val="en-GB"/>
        </w:rPr>
        <w:t xml:space="preserve">prepare </w:t>
      </w:r>
      <w:r w:rsidR="008233C0">
        <w:rPr>
          <w:lang w:val="en-GB"/>
        </w:rPr>
        <w:t xml:space="preserve">the student </w:t>
      </w:r>
      <w:r>
        <w:rPr>
          <w:lang w:val="en-GB"/>
        </w:rPr>
        <w:t xml:space="preserve">well for a </w:t>
      </w:r>
      <w:r w:rsidR="00FE097B">
        <w:rPr>
          <w:lang w:val="en-GB"/>
        </w:rPr>
        <w:t>successful</w:t>
      </w:r>
      <w:r>
        <w:rPr>
          <w:lang w:val="en-GB"/>
        </w:rPr>
        <w:t xml:space="preserve"> career after the study. </w:t>
      </w:r>
    </w:p>
    <w:p w:rsidR="0056384D" w:rsidRDefault="0056384D" w:rsidP="0015113B">
      <w:pPr>
        <w:rPr>
          <w:lang w:val="en-GB"/>
        </w:rPr>
      </w:pPr>
    </w:p>
    <w:p w:rsidR="0056384D" w:rsidRDefault="00AE531E" w:rsidP="0015113B">
      <w:pPr>
        <w:rPr>
          <w:lang w:val="en-GB"/>
        </w:rPr>
      </w:pPr>
      <w:r>
        <w:rPr>
          <w:lang w:val="en-GB"/>
        </w:rPr>
        <w:t>Student</w:t>
      </w:r>
      <w:r w:rsidR="00FE097B">
        <w:rPr>
          <w:lang w:val="en-GB"/>
        </w:rPr>
        <w:t>choose</w:t>
      </w:r>
      <w:r>
        <w:rPr>
          <w:lang w:val="en-GB"/>
        </w:rPr>
        <w:t>s</w:t>
      </w:r>
      <w:r w:rsidR="0056384D">
        <w:rPr>
          <w:lang w:val="en-GB"/>
        </w:rPr>
        <w:t xml:space="preserve"> from a range of </w:t>
      </w:r>
      <w:r w:rsidR="001F1675">
        <w:rPr>
          <w:lang w:val="en-GB"/>
        </w:rPr>
        <w:t>exchange program</w:t>
      </w:r>
      <w:r w:rsidR="006B4D3E">
        <w:rPr>
          <w:lang w:val="en-GB"/>
        </w:rPr>
        <w:t>me</w:t>
      </w:r>
      <w:r w:rsidR="00137FA8">
        <w:rPr>
          <w:lang w:val="en-GB"/>
        </w:rPr>
        <w:t>s</w:t>
      </w:r>
      <w:r w:rsidR="00CE58B4">
        <w:rPr>
          <w:lang w:val="en-GB"/>
        </w:rPr>
        <w:t xml:space="preserve">(minors) </w:t>
      </w:r>
      <w:r w:rsidR="001F1675">
        <w:rPr>
          <w:lang w:val="en-GB"/>
        </w:rPr>
        <w:t xml:space="preserve">at international </w:t>
      </w:r>
      <w:r>
        <w:rPr>
          <w:lang w:val="en-GB"/>
        </w:rPr>
        <w:t xml:space="preserve">partner </w:t>
      </w:r>
      <w:r w:rsidR="001F1675">
        <w:rPr>
          <w:lang w:val="en-GB"/>
        </w:rPr>
        <w:t xml:space="preserve">universities or attain a </w:t>
      </w:r>
      <w:r w:rsidR="0056384D">
        <w:rPr>
          <w:lang w:val="en-GB"/>
        </w:rPr>
        <w:t xml:space="preserve">Dutch minor at HAS </w:t>
      </w:r>
      <w:r w:rsidR="001F1675">
        <w:rPr>
          <w:lang w:val="en-GB"/>
        </w:rPr>
        <w:t xml:space="preserve">or another </w:t>
      </w:r>
      <w:r w:rsidR="008233C0">
        <w:rPr>
          <w:lang w:val="en-GB"/>
        </w:rPr>
        <w:t>HBO school</w:t>
      </w:r>
      <w:r w:rsidR="001F1675">
        <w:rPr>
          <w:lang w:val="en-GB"/>
        </w:rPr>
        <w:t xml:space="preserve">. </w:t>
      </w:r>
      <w:r w:rsidR="00FE097B">
        <w:rPr>
          <w:lang w:val="en-GB"/>
        </w:rPr>
        <w:t xml:space="preserve">Next to the minor, students will do an internship in </w:t>
      </w:r>
      <w:r w:rsidR="00060476">
        <w:rPr>
          <w:lang w:val="en-GB"/>
        </w:rPr>
        <w:t xml:space="preserve">the Netherlands </w:t>
      </w:r>
      <w:r w:rsidR="00FE097B">
        <w:rPr>
          <w:lang w:val="en-GB"/>
        </w:rPr>
        <w:t>or abroad, do a company assignment, do a “</w:t>
      </w:r>
      <w:r w:rsidR="008233C0">
        <w:rPr>
          <w:lang w:val="en-GB"/>
        </w:rPr>
        <w:t xml:space="preserve">10 week </w:t>
      </w:r>
      <w:r w:rsidR="00FE097B">
        <w:rPr>
          <w:lang w:val="en-GB"/>
        </w:rPr>
        <w:t>special</w:t>
      </w:r>
      <w:r w:rsidR="008233C0">
        <w:rPr>
          <w:lang w:val="en-GB"/>
        </w:rPr>
        <w:t>isation</w:t>
      </w:r>
      <w:r w:rsidR="00FE097B">
        <w:rPr>
          <w:lang w:val="en-GB"/>
        </w:rPr>
        <w:t>” from the</w:t>
      </w:r>
      <w:r w:rsidR="00CE58B4">
        <w:rPr>
          <w:lang w:val="en-GB"/>
        </w:rPr>
        <w:t xml:space="preserve"> Venlo</w:t>
      </w:r>
      <w:r w:rsidR="00FE097B">
        <w:rPr>
          <w:lang w:val="en-GB"/>
        </w:rPr>
        <w:t xml:space="preserve"> university and do an individual </w:t>
      </w:r>
      <w:r w:rsidR="00502F33">
        <w:rPr>
          <w:lang w:val="en-GB"/>
        </w:rPr>
        <w:t>research thesis</w:t>
      </w:r>
      <w:r w:rsidR="00FE097B">
        <w:rPr>
          <w:lang w:val="en-GB"/>
        </w:rPr>
        <w:t xml:space="preserve">. </w:t>
      </w:r>
      <w:r w:rsidR="008233C0">
        <w:rPr>
          <w:lang w:val="en-GB"/>
        </w:rPr>
        <w:t xml:space="preserve">Year 4 will be finished </w:t>
      </w:r>
      <w:r w:rsidR="00502F33">
        <w:rPr>
          <w:lang w:val="en-GB"/>
        </w:rPr>
        <w:t xml:space="preserve">off </w:t>
      </w:r>
      <w:r w:rsidR="008233C0">
        <w:rPr>
          <w:lang w:val="en-GB"/>
        </w:rPr>
        <w:t>with an end assessment where the student and his program are assessed by two examinators of the</w:t>
      </w:r>
      <w:r w:rsidR="00137FA8">
        <w:rPr>
          <w:lang w:val="en-GB"/>
        </w:rPr>
        <w:t xml:space="preserve"> course</w:t>
      </w:r>
      <w:r w:rsidR="008233C0">
        <w:rPr>
          <w:lang w:val="en-GB"/>
        </w:rPr>
        <w:t xml:space="preserve">. </w:t>
      </w:r>
    </w:p>
    <w:p w:rsidR="008C12F4" w:rsidRPr="002E6369" w:rsidRDefault="008C12F4" w:rsidP="008C12F4"/>
    <w:p w:rsidR="008C12F4" w:rsidRPr="002E6369" w:rsidRDefault="008C12F4" w:rsidP="008C12F4">
      <w:r w:rsidRPr="002E6369">
        <w:t xml:space="preserve">Year 3 and 4 consists of the following parts as presented in table 3: </w:t>
      </w:r>
    </w:p>
    <w:tbl>
      <w:tblPr>
        <w:tblStyle w:val="ac"/>
        <w:tblW w:w="0" w:type="auto"/>
        <w:tblLook w:val="04A0"/>
      </w:tblPr>
      <w:tblGrid>
        <w:gridCol w:w="3016"/>
        <w:gridCol w:w="3004"/>
        <w:gridCol w:w="2996"/>
      </w:tblGrid>
      <w:tr w:rsidR="008C12F4" w:rsidTr="000F7559">
        <w:tc>
          <w:tcPr>
            <w:tcW w:w="3016" w:type="dxa"/>
            <w:shd w:val="clear" w:color="auto" w:fill="B8CCE4" w:themeFill="accent1" w:themeFillTint="66"/>
          </w:tcPr>
          <w:p w:rsidR="008C12F4" w:rsidRDefault="0012573E" w:rsidP="000F7559">
            <w:pPr>
              <w:rPr>
                <w:lang w:val="nl-NL"/>
              </w:rPr>
            </w:pPr>
            <w:r>
              <w:rPr>
                <w:lang w:val="nl-NL"/>
              </w:rPr>
              <w:t>Programme part</w:t>
            </w:r>
          </w:p>
        </w:tc>
        <w:tc>
          <w:tcPr>
            <w:tcW w:w="3004" w:type="dxa"/>
            <w:shd w:val="clear" w:color="auto" w:fill="B8CCE4" w:themeFill="accent1" w:themeFillTint="66"/>
          </w:tcPr>
          <w:p w:rsidR="008C12F4" w:rsidRDefault="0012573E" w:rsidP="000F7559">
            <w:pPr>
              <w:rPr>
                <w:lang w:val="nl-NL"/>
              </w:rPr>
            </w:pPr>
            <w:r>
              <w:rPr>
                <w:lang w:val="nl-NL"/>
              </w:rPr>
              <w:t>Duration</w:t>
            </w:r>
          </w:p>
        </w:tc>
        <w:tc>
          <w:tcPr>
            <w:tcW w:w="2996" w:type="dxa"/>
            <w:shd w:val="clear" w:color="auto" w:fill="B8CCE4" w:themeFill="accent1" w:themeFillTint="66"/>
          </w:tcPr>
          <w:p w:rsidR="008C12F4" w:rsidRDefault="008C12F4" w:rsidP="000F7559">
            <w:pPr>
              <w:rPr>
                <w:lang w:val="nl-NL"/>
              </w:rPr>
            </w:pPr>
            <w:r>
              <w:rPr>
                <w:lang w:val="nl-NL"/>
              </w:rPr>
              <w:t>ECTS</w:t>
            </w:r>
            <w:r w:rsidR="0012573E">
              <w:rPr>
                <w:lang w:val="nl-NL"/>
              </w:rPr>
              <w:t>-credits</w:t>
            </w:r>
          </w:p>
        </w:tc>
      </w:tr>
      <w:tr w:rsidR="008C12F4" w:rsidTr="000F7559">
        <w:tc>
          <w:tcPr>
            <w:tcW w:w="3016" w:type="dxa"/>
          </w:tcPr>
          <w:p w:rsidR="008C12F4" w:rsidRDefault="008C12F4" w:rsidP="008C12F4">
            <w:pPr>
              <w:rPr>
                <w:lang w:val="nl-NL"/>
              </w:rPr>
            </w:pPr>
            <w:r>
              <w:rPr>
                <w:lang w:val="nl-NL"/>
              </w:rPr>
              <w:t xml:space="preserve">Internship Netherlands </w:t>
            </w:r>
          </w:p>
        </w:tc>
        <w:tc>
          <w:tcPr>
            <w:tcW w:w="3004" w:type="dxa"/>
          </w:tcPr>
          <w:p w:rsidR="008C12F4" w:rsidRDefault="008C12F4" w:rsidP="008C12F4">
            <w:pPr>
              <w:rPr>
                <w:lang w:val="nl-NL"/>
              </w:rPr>
            </w:pPr>
            <w:r>
              <w:rPr>
                <w:lang w:val="nl-NL"/>
              </w:rPr>
              <w:t>10 – 15 – 20 weeks*</w:t>
            </w:r>
          </w:p>
        </w:tc>
        <w:tc>
          <w:tcPr>
            <w:tcW w:w="2996" w:type="dxa"/>
          </w:tcPr>
          <w:p w:rsidR="008C12F4" w:rsidRDefault="008C12F4" w:rsidP="00217F45">
            <w:pPr>
              <w:rPr>
                <w:lang w:val="nl-NL"/>
              </w:rPr>
            </w:pPr>
            <w:r>
              <w:rPr>
                <w:lang w:val="nl-NL"/>
              </w:rPr>
              <w:t xml:space="preserve">15 – 22 - </w:t>
            </w:r>
            <w:r w:rsidR="00217F45">
              <w:rPr>
                <w:lang w:val="nl-NL"/>
              </w:rPr>
              <w:t>29</w:t>
            </w:r>
          </w:p>
        </w:tc>
      </w:tr>
      <w:tr w:rsidR="008C12F4" w:rsidTr="000F7559">
        <w:tc>
          <w:tcPr>
            <w:tcW w:w="3016" w:type="dxa"/>
          </w:tcPr>
          <w:p w:rsidR="008C12F4" w:rsidRDefault="008C12F4" w:rsidP="008C12F4">
            <w:pPr>
              <w:rPr>
                <w:lang w:val="nl-NL"/>
              </w:rPr>
            </w:pPr>
            <w:r>
              <w:rPr>
                <w:lang w:val="nl-NL"/>
              </w:rPr>
              <w:t xml:space="preserve">Internship outside Netherlands </w:t>
            </w:r>
          </w:p>
        </w:tc>
        <w:tc>
          <w:tcPr>
            <w:tcW w:w="3004" w:type="dxa"/>
          </w:tcPr>
          <w:p w:rsidR="008C12F4" w:rsidRDefault="008C12F4" w:rsidP="008C12F4">
            <w:pPr>
              <w:rPr>
                <w:lang w:val="nl-NL"/>
              </w:rPr>
            </w:pPr>
            <w:r>
              <w:rPr>
                <w:lang w:val="nl-NL"/>
              </w:rPr>
              <w:t>20 – 15 – 10 weeks*</w:t>
            </w:r>
          </w:p>
        </w:tc>
        <w:tc>
          <w:tcPr>
            <w:tcW w:w="2996" w:type="dxa"/>
          </w:tcPr>
          <w:p w:rsidR="008C12F4" w:rsidRDefault="008C12F4" w:rsidP="000F7559">
            <w:pPr>
              <w:rPr>
                <w:lang w:val="nl-NL"/>
              </w:rPr>
            </w:pPr>
            <w:r>
              <w:rPr>
                <w:lang w:val="nl-NL"/>
              </w:rPr>
              <w:t xml:space="preserve">29 – 22 – 15 </w:t>
            </w:r>
          </w:p>
        </w:tc>
      </w:tr>
      <w:tr w:rsidR="008C12F4" w:rsidTr="000F7559">
        <w:tc>
          <w:tcPr>
            <w:tcW w:w="3016" w:type="dxa"/>
          </w:tcPr>
          <w:p w:rsidR="008C12F4" w:rsidRDefault="008C12F4" w:rsidP="000F7559">
            <w:pPr>
              <w:rPr>
                <w:lang w:val="nl-NL"/>
              </w:rPr>
            </w:pPr>
            <w:r>
              <w:rPr>
                <w:lang w:val="nl-NL"/>
              </w:rPr>
              <w:t>Business Assignment (BA)</w:t>
            </w:r>
          </w:p>
        </w:tc>
        <w:tc>
          <w:tcPr>
            <w:tcW w:w="3004" w:type="dxa"/>
          </w:tcPr>
          <w:p w:rsidR="008C12F4" w:rsidRDefault="008C12F4" w:rsidP="000F7559">
            <w:pPr>
              <w:rPr>
                <w:lang w:val="nl-NL"/>
              </w:rPr>
            </w:pPr>
            <w:r>
              <w:rPr>
                <w:lang w:val="nl-NL"/>
              </w:rPr>
              <w:t>20 weken</w:t>
            </w:r>
          </w:p>
        </w:tc>
        <w:tc>
          <w:tcPr>
            <w:tcW w:w="2996" w:type="dxa"/>
          </w:tcPr>
          <w:p w:rsidR="008C12F4" w:rsidRDefault="008C12F4" w:rsidP="000F7559">
            <w:pPr>
              <w:rPr>
                <w:lang w:val="nl-NL"/>
              </w:rPr>
            </w:pPr>
            <w:r>
              <w:rPr>
                <w:lang w:val="nl-NL"/>
              </w:rPr>
              <w:t>24</w:t>
            </w:r>
          </w:p>
        </w:tc>
      </w:tr>
      <w:tr w:rsidR="008C12F4" w:rsidTr="000F7559">
        <w:tc>
          <w:tcPr>
            <w:tcW w:w="3016" w:type="dxa"/>
          </w:tcPr>
          <w:p w:rsidR="008C12F4" w:rsidRDefault="00463DB7" w:rsidP="000F7559">
            <w:pPr>
              <w:rPr>
                <w:lang w:val="nl-NL"/>
              </w:rPr>
            </w:pPr>
            <w:r>
              <w:rPr>
                <w:lang w:val="nl-NL"/>
              </w:rPr>
              <w:t>Minor or</w:t>
            </w:r>
            <w:r w:rsidR="008C12F4">
              <w:rPr>
                <w:lang w:val="nl-NL"/>
              </w:rPr>
              <w:t xml:space="preserve"> specialisation</w:t>
            </w:r>
          </w:p>
        </w:tc>
        <w:tc>
          <w:tcPr>
            <w:tcW w:w="3004" w:type="dxa"/>
          </w:tcPr>
          <w:p w:rsidR="008C12F4" w:rsidRDefault="008C12F4" w:rsidP="000F7559">
            <w:pPr>
              <w:rPr>
                <w:lang w:val="nl-NL"/>
              </w:rPr>
            </w:pPr>
            <w:r>
              <w:rPr>
                <w:lang w:val="nl-NL"/>
              </w:rPr>
              <w:t>20 weken</w:t>
            </w:r>
          </w:p>
        </w:tc>
        <w:tc>
          <w:tcPr>
            <w:tcW w:w="2996" w:type="dxa"/>
          </w:tcPr>
          <w:p w:rsidR="008C12F4" w:rsidRDefault="008C12F4" w:rsidP="000F7559">
            <w:pPr>
              <w:rPr>
                <w:lang w:val="nl-NL"/>
              </w:rPr>
            </w:pPr>
            <w:r>
              <w:rPr>
                <w:lang w:val="nl-NL"/>
              </w:rPr>
              <w:t xml:space="preserve">(15 </w:t>
            </w:r>
            <w:r w:rsidR="00463DB7">
              <w:rPr>
                <w:lang w:val="nl-NL"/>
              </w:rPr>
              <w:t>+ 15) or</w:t>
            </w:r>
            <w:r>
              <w:rPr>
                <w:lang w:val="nl-NL"/>
              </w:rPr>
              <w:t xml:space="preserve"> (30) </w:t>
            </w:r>
          </w:p>
        </w:tc>
      </w:tr>
      <w:tr w:rsidR="008C12F4" w:rsidRPr="003C3514" w:rsidTr="000F7559">
        <w:tc>
          <w:tcPr>
            <w:tcW w:w="3016" w:type="dxa"/>
          </w:tcPr>
          <w:p w:rsidR="008C12F4" w:rsidRPr="00BD7A53" w:rsidRDefault="008C12F4" w:rsidP="00502F33">
            <w:r w:rsidRPr="00BD7A53">
              <w:t>Specialis</w:t>
            </w:r>
            <w:r w:rsidR="00502F33">
              <w:t xml:space="preserve">ation minor of BV, BMAF </w:t>
            </w:r>
            <w:r w:rsidR="00463DB7">
              <w:t xml:space="preserve">programme </w:t>
            </w:r>
            <w:r w:rsidRPr="00BD7A53">
              <w:t>(</w:t>
            </w:r>
            <w:r w:rsidR="00217F45">
              <w:t xml:space="preserve">Business </w:t>
            </w:r>
            <w:r w:rsidR="00BD7A53">
              <w:t xml:space="preserve">Innovation (block 1) or the minor Finance </w:t>
            </w:r>
            <w:r w:rsidR="00217F45">
              <w:t xml:space="preserve">Operations </w:t>
            </w:r>
            <w:r w:rsidR="00BD7A53">
              <w:t>Block 2)</w:t>
            </w:r>
          </w:p>
        </w:tc>
        <w:tc>
          <w:tcPr>
            <w:tcW w:w="3004" w:type="dxa"/>
          </w:tcPr>
          <w:p w:rsidR="008C12F4" w:rsidRPr="00BD7A53" w:rsidRDefault="00463DB7" w:rsidP="00502F33">
            <w:r>
              <w:t xml:space="preserve">Eacht minor is </w:t>
            </w:r>
            <w:r w:rsidR="008C12F4" w:rsidRPr="00BD7A53">
              <w:t>10 weeks</w:t>
            </w:r>
            <w:r>
              <w:t xml:space="preserve">. One minor is </w:t>
            </w:r>
            <w:r w:rsidR="008C12F4" w:rsidRPr="00BD7A53">
              <w:t xml:space="preserve">obligatory </w:t>
            </w:r>
            <w:r>
              <w:t xml:space="preserve">for </w:t>
            </w:r>
            <w:r w:rsidR="00502F33">
              <w:t>BMAF</w:t>
            </w:r>
            <w:r>
              <w:t xml:space="preserve"> students</w:t>
            </w:r>
          </w:p>
        </w:tc>
        <w:tc>
          <w:tcPr>
            <w:tcW w:w="2996" w:type="dxa"/>
          </w:tcPr>
          <w:p w:rsidR="008C12F4" w:rsidRPr="00BD7A53" w:rsidRDefault="008C12F4" w:rsidP="000F7559">
            <w:r w:rsidRPr="00BD7A53">
              <w:t>15</w:t>
            </w:r>
          </w:p>
        </w:tc>
      </w:tr>
      <w:tr w:rsidR="008C12F4" w:rsidTr="000F7559">
        <w:tc>
          <w:tcPr>
            <w:tcW w:w="3016" w:type="dxa"/>
          </w:tcPr>
          <w:p w:rsidR="008C12F4" w:rsidRPr="00BD7A53" w:rsidRDefault="008C12F4" w:rsidP="00BD7A53">
            <w:r w:rsidRPr="00BD7A53">
              <w:t>Profession</w:t>
            </w:r>
            <w:r w:rsidR="00BD7A53">
              <w:t>al and academic skills year</w:t>
            </w:r>
            <w:r w:rsidRPr="00BD7A53">
              <w:t xml:space="preserve"> 4 </w:t>
            </w:r>
          </w:p>
        </w:tc>
        <w:tc>
          <w:tcPr>
            <w:tcW w:w="3004" w:type="dxa"/>
          </w:tcPr>
          <w:p w:rsidR="008C12F4" w:rsidRDefault="008C12F4" w:rsidP="000F7559">
            <w:pPr>
              <w:rPr>
                <w:lang w:val="nl-NL"/>
              </w:rPr>
            </w:pPr>
            <w:r>
              <w:rPr>
                <w:lang w:val="nl-NL"/>
              </w:rPr>
              <w:t>4</w:t>
            </w:r>
            <w:r w:rsidRPr="004A22F8">
              <w:rPr>
                <w:vertAlign w:val="superscript"/>
                <w:lang w:val="nl-NL"/>
              </w:rPr>
              <w:t>e</w:t>
            </w:r>
            <w:r>
              <w:rPr>
                <w:lang w:val="nl-NL"/>
              </w:rPr>
              <w:t xml:space="preserve"> jaar</w:t>
            </w:r>
          </w:p>
        </w:tc>
        <w:tc>
          <w:tcPr>
            <w:tcW w:w="2996" w:type="dxa"/>
          </w:tcPr>
          <w:p w:rsidR="008C12F4" w:rsidRDefault="008C12F4" w:rsidP="000F7559">
            <w:pPr>
              <w:rPr>
                <w:lang w:val="nl-NL"/>
              </w:rPr>
            </w:pPr>
            <w:r>
              <w:rPr>
                <w:lang w:val="nl-NL"/>
              </w:rPr>
              <w:t>6</w:t>
            </w:r>
          </w:p>
        </w:tc>
      </w:tr>
    </w:tbl>
    <w:p w:rsidR="00BD7A53" w:rsidRPr="002E6369" w:rsidRDefault="008C12F4" w:rsidP="008C12F4">
      <w:r w:rsidRPr="002E6369">
        <w:t>Tab</w:t>
      </w:r>
      <w:r w:rsidR="00BD7A53" w:rsidRPr="002E6369">
        <w:t>le</w:t>
      </w:r>
      <w:r w:rsidRPr="002E6369">
        <w:t xml:space="preserve"> 3 </w:t>
      </w:r>
      <w:r w:rsidR="00BD7A53" w:rsidRPr="002E6369">
        <w:t xml:space="preserve">Construction of year and 4 in modules and connected ECTS. </w:t>
      </w:r>
    </w:p>
    <w:p w:rsidR="008C12F4" w:rsidRPr="00BD7A53" w:rsidRDefault="00BD7A53" w:rsidP="008C12F4">
      <w:r w:rsidRPr="00BD7A53">
        <w:t xml:space="preserve">*Free choice </w:t>
      </w:r>
      <w:r w:rsidR="008C12F4" w:rsidRPr="00BD7A53">
        <w:t>30 we</w:t>
      </w:r>
      <w:r w:rsidRPr="00BD7A53">
        <w:t>eks, for two</w:t>
      </w:r>
      <w:r>
        <w:t xml:space="preserve"> internships. Internship</w:t>
      </w:r>
      <w:r w:rsidR="00217F45">
        <w:t xml:space="preserve"> period</w:t>
      </w:r>
      <w:r>
        <w:t xml:space="preserve"> can be shorter </w:t>
      </w:r>
      <w:r w:rsidR="00463DB7">
        <w:t>i</w:t>
      </w:r>
      <w:r>
        <w:t xml:space="preserve">f the minor abroad is 30 ECTS. </w:t>
      </w:r>
    </w:p>
    <w:p w:rsidR="0015113B" w:rsidRPr="00BD7A53" w:rsidRDefault="0015113B" w:rsidP="0015113B"/>
    <w:p w:rsidR="008D638C" w:rsidRPr="008D638C" w:rsidRDefault="008D638C" w:rsidP="008D638C">
      <w:pPr>
        <w:rPr>
          <w:bCs/>
          <w:i/>
        </w:rPr>
      </w:pPr>
      <w:r w:rsidRPr="002E6369">
        <w:rPr>
          <w:bCs/>
          <w:i/>
          <w:iCs/>
        </w:rPr>
        <w:t>Prerequ</w:t>
      </w:r>
      <w:r w:rsidRPr="008D638C">
        <w:rPr>
          <w:bCs/>
          <w:i/>
          <w:iCs/>
          <w:lang w:val="en-GB"/>
        </w:rPr>
        <w:t>isites</w:t>
      </w:r>
      <w:r w:rsidR="006160B5">
        <w:rPr>
          <w:bCs/>
          <w:i/>
        </w:rPr>
        <w:t>specialization phase</w:t>
      </w:r>
    </w:p>
    <w:p w:rsidR="008D638C" w:rsidRPr="008D638C" w:rsidRDefault="008D638C" w:rsidP="008D638C">
      <w:pPr>
        <w:rPr>
          <w:bCs/>
        </w:rPr>
      </w:pPr>
      <w:r>
        <w:rPr>
          <w:bCs/>
        </w:rPr>
        <w:t xml:space="preserve">The prerequisites for participation in </w:t>
      </w:r>
      <w:r w:rsidR="0097080B">
        <w:rPr>
          <w:bCs/>
        </w:rPr>
        <w:t xml:space="preserve">year </w:t>
      </w:r>
      <w:r w:rsidR="001F1675">
        <w:rPr>
          <w:bCs/>
        </w:rPr>
        <w:t xml:space="preserve">3 </w:t>
      </w:r>
      <w:r>
        <w:rPr>
          <w:bCs/>
        </w:rPr>
        <w:t>are:</w:t>
      </w:r>
    </w:p>
    <w:p w:rsidR="008D638C" w:rsidRPr="008D638C" w:rsidRDefault="008D638C" w:rsidP="00F75BE6">
      <w:pPr>
        <w:numPr>
          <w:ilvl w:val="0"/>
          <w:numId w:val="28"/>
        </w:numPr>
        <w:rPr>
          <w:bCs/>
          <w:lang w:val="en-GB"/>
        </w:rPr>
      </w:pPr>
      <w:r w:rsidRPr="008D638C">
        <w:rPr>
          <w:bCs/>
          <w:lang w:val="en-GB"/>
        </w:rPr>
        <w:t xml:space="preserve">The student must have completed his </w:t>
      </w:r>
      <w:r w:rsidR="00FE097B" w:rsidRPr="008D638C">
        <w:rPr>
          <w:bCs/>
          <w:lang w:val="en-GB"/>
        </w:rPr>
        <w:t>propaedeutic</w:t>
      </w:r>
      <w:r w:rsidRPr="008D638C">
        <w:rPr>
          <w:bCs/>
          <w:lang w:val="en-GB"/>
        </w:rPr>
        <w:t xml:space="preserve"> phase</w:t>
      </w:r>
      <w:r w:rsidR="008C12F4">
        <w:rPr>
          <w:bCs/>
          <w:lang w:val="en-GB"/>
        </w:rPr>
        <w:t xml:space="preserve"> (60 ECTS)</w:t>
      </w:r>
    </w:p>
    <w:p w:rsidR="008D638C" w:rsidRDefault="008D638C" w:rsidP="000F7559">
      <w:pPr>
        <w:numPr>
          <w:ilvl w:val="0"/>
          <w:numId w:val="28"/>
        </w:numPr>
        <w:rPr>
          <w:bCs/>
        </w:rPr>
      </w:pPr>
      <w:r w:rsidRPr="008C12F4">
        <w:rPr>
          <w:bCs/>
        </w:rPr>
        <w:t xml:space="preserve">The student must have </w:t>
      </w:r>
      <w:r w:rsidR="008C12F4" w:rsidRPr="008C12F4">
        <w:rPr>
          <w:bCs/>
        </w:rPr>
        <w:t xml:space="preserve">passed </w:t>
      </w:r>
      <w:r w:rsidR="00463DB7">
        <w:rPr>
          <w:bCs/>
        </w:rPr>
        <w:t xml:space="preserve">year 2 </w:t>
      </w:r>
      <w:r w:rsidR="008C12F4" w:rsidRPr="008C12F4">
        <w:rPr>
          <w:bCs/>
        </w:rPr>
        <w:t xml:space="preserve">modules </w:t>
      </w:r>
      <w:r w:rsidR="00463DB7">
        <w:rPr>
          <w:bCs/>
        </w:rPr>
        <w:t xml:space="preserve">of </w:t>
      </w:r>
      <w:r w:rsidR="008C12F4" w:rsidRPr="008C12F4">
        <w:rPr>
          <w:bCs/>
        </w:rPr>
        <w:t xml:space="preserve">at least 40 ECTS. </w:t>
      </w:r>
    </w:p>
    <w:p w:rsidR="008C12F4" w:rsidRPr="008C12F4" w:rsidRDefault="008C12F4" w:rsidP="008C12F4">
      <w:pPr>
        <w:ind w:left="720"/>
        <w:rPr>
          <w:bCs/>
        </w:rPr>
      </w:pPr>
    </w:p>
    <w:p w:rsidR="0015113B" w:rsidRPr="008C60CA" w:rsidRDefault="00A356B8" w:rsidP="00A356B8">
      <w:pPr>
        <w:rPr>
          <w:b/>
          <w:lang w:val="en-GB"/>
        </w:rPr>
      </w:pPr>
      <w:r>
        <w:rPr>
          <w:b/>
          <w:bCs/>
          <w:lang w:val="en-GB"/>
        </w:rPr>
        <w:t xml:space="preserve">Project </w:t>
      </w:r>
      <w:r w:rsidR="00AE531E">
        <w:rPr>
          <w:b/>
          <w:bCs/>
          <w:lang w:val="en-GB"/>
        </w:rPr>
        <w:t>intern</w:t>
      </w:r>
      <w:r w:rsidR="0015113B" w:rsidRPr="008C60CA">
        <w:rPr>
          <w:b/>
          <w:bCs/>
          <w:lang w:val="en-GB"/>
        </w:rPr>
        <w:t>ship</w:t>
      </w:r>
      <w:r w:rsidR="00BE177D">
        <w:rPr>
          <w:b/>
          <w:bCs/>
          <w:lang w:val="en-GB"/>
        </w:rPr>
        <w:t>s</w:t>
      </w:r>
    </w:p>
    <w:p w:rsidR="00182DBA" w:rsidRPr="008A3970" w:rsidRDefault="00AE531E" w:rsidP="00182DBA">
      <w:pPr>
        <w:rPr>
          <w:lang w:val="en-GB"/>
        </w:rPr>
      </w:pPr>
      <w:r>
        <w:rPr>
          <w:lang w:val="en-GB"/>
        </w:rPr>
        <w:t>Intern</w:t>
      </w:r>
      <w:r w:rsidR="0015113B" w:rsidRPr="008C60CA">
        <w:rPr>
          <w:lang w:val="en-GB"/>
        </w:rPr>
        <w:t xml:space="preserve">ships </w:t>
      </w:r>
      <w:r>
        <w:rPr>
          <w:lang w:val="en-GB"/>
        </w:rPr>
        <w:t xml:space="preserve">are </w:t>
      </w:r>
      <w:r w:rsidR="0015113B" w:rsidRPr="008C60CA">
        <w:rPr>
          <w:lang w:val="en-GB"/>
        </w:rPr>
        <w:t xml:space="preserve">an important part of the study programme. </w:t>
      </w:r>
      <w:r w:rsidR="001F1675">
        <w:rPr>
          <w:lang w:val="en-GB"/>
        </w:rPr>
        <w:t>S</w:t>
      </w:r>
      <w:r w:rsidR="00B3252D" w:rsidRPr="008C60CA">
        <w:rPr>
          <w:lang w:val="en-GB"/>
        </w:rPr>
        <w:t xml:space="preserve">tudents </w:t>
      </w:r>
      <w:r w:rsidR="001F1675">
        <w:rPr>
          <w:lang w:val="en-GB"/>
        </w:rPr>
        <w:t>ga</w:t>
      </w:r>
      <w:r w:rsidR="0015113B" w:rsidRPr="008C60CA">
        <w:rPr>
          <w:lang w:val="en-GB"/>
        </w:rPr>
        <w:t xml:space="preserve">in practical experience, </w:t>
      </w:r>
      <w:r w:rsidR="001F1675">
        <w:rPr>
          <w:lang w:val="en-GB"/>
        </w:rPr>
        <w:t xml:space="preserve">learn to </w:t>
      </w:r>
      <w:r w:rsidR="0015113B" w:rsidRPr="008C60CA">
        <w:rPr>
          <w:lang w:val="en-GB"/>
        </w:rPr>
        <w:t xml:space="preserve">work independently and develop </w:t>
      </w:r>
      <w:r w:rsidR="00B3252D" w:rsidRPr="008C60CA">
        <w:rPr>
          <w:lang w:val="en-GB"/>
        </w:rPr>
        <w:t xml:space="preserve">their </w:t>
      </w:r>
      <w:r w:rsidR="0015113B" w:rsidRPr="008C60CA">
        <w:rPr>
          <w:lang w:val="en-GB"/>
        </w:rPr>
        <w:t xml:space="preserve">personal qualities. </w:t>
      </w:r>
    </w:p>
    <w:p w:rsidR="00182DBA" w:rsidRDefault="00182DBA" w:rsidP="009F0918">
      <w:pPr>
        <w:rPr>
          <w:lang w:val="en-GB"/>
        </w:rPr>
      </w:pPr>
    </w:p>
    <w:p w:rsidR="009F0918" w:rsidRDefault="00182DBA" w:rsidP="009F0918">
      <w:pPr>
        <w:rPr>
          <w:lang w:val="en-GB"/>
        </w:rPr>
      </w:pPr>
      <w:r>
        <w:rPr>
          <w:lang w:val="en-GB"/>
        </w:rPr>
        <w:t>Conditions</w:t>
      </w:r>
      <w:r w:rsidR="00AE531E">
        <w:rPr>
          <w:lang w:val="en-GB"/>
        </w:rPr>
        <w:t xml:space="preserve"> intern</w:t>
      </w:r>
      <w:r w:rsidR="0015113B" w:rsidRPr="008C60CA">
        <w:rPr>
          <w:lang w:val="en-GB"/>
        </w:rPr>
        <w:t>ship</w:t>
      </w:r>
      <w:r>
        <w:rPr>
          <w:lang w:val="en-GB"/>
        </w:rPr>
        <w:t>s:</w:t>
      </w:r>
    </w:p>
    <w:p w:rsidR="009F0918" w:rsidRDefault="00A356B8" w:rsidP="00A356B8">
      <w:pPr>
        <w:pStyle w:val="a7"/>
        <w:numPr>
          <w:ilvl w:val="0"/>
          <w:numId w:val="31"/>
        </w:numPr>
        <w:rPr>
          <w:lang w:val="en-GB"/>
        </w:rPr>
      </w:pPr>
      <w:r>
        <w:rPr>
          <w:lang w:val="en-GB"/>
        </w:rPr>
        <w:t>Two t</w:t>
      </w:r>
      <w:r w:rsidR="008D638C" w:rsidRPr="009F0918">
        <w:rPr>
          <w:lang w:val="en-GB"/>
        </w:rPr>
        <w:t>raineeship</w:t>
      </w:r>
      <w:r>
        <w:rPr>
          <w:lang w:val="en-GB"/>
        </w:rPr>
        <w:t>s</w:t>
      </w:r>
      <w:r w:rsidR="008D638C" w:rsidRPr="009F0918">
        <w:rPr>
          <w:lang w:val="en-GB"/>
        </w:rPr>
        <w:t xml:space="preserve"> covering a total of </w:t>
      </w:r>
      <w:r>
        <w:rPr>
          <w:lang w:val="en-GB"/>
        </w:rPr>
        <w:t>3</w:t>
      </w:r>
      <w:r w:rsidR="008D638C" w:rsidRPr="009F0918">
        <w:rPr>
          <w:lang w:val="en-GB"/>
        </w:rPr>
        <w:t>0 weeks</w:t>
      </w:r>
      <w:r w:rsidR="008C12F4">
        <w:rPr>
          <w:lang w:val="en-GB"/>
        </w:rPr>
        <w:t>, consisting of 10, 15 or 20 weeks</w:t>
      </w:r>
    </w:p>
    <w:p w:rsidR="008D638C" w:rsidRDefault="008D638C" w:rsidP="00A356B8">
      <w:pPr>
        <w:pStyle w:val="a7"/>
        <w:numPr>
          <w:ilvl w:val="0"/>
          <w:numId w:val="31"/>
        </w:numPr>
        <w:rPr>
          <w:lang w:val="en-GB"/>
        </w:rPr>
      </w:pPr>
      <w:r w:rsidRPr="009F0918">
        <w:rPr>
          <w:lang w:val="en-GB"/>
        </w:rPr>
        <w:t xml:space="preserve">Credits will be assigned to each </w:t>
      </w:r>
      <w:r w:rsidR="00463DB7">
        <w:rPr>
          <w:lang w:val="en-GB"/>
        </w:rPr>
        <w:t>interns</w:t>
      </w:r>
      <w:r w:rsidRPr="009F0918">
        <w:rPr>
          <w:lang w:val="en-GB"/>
        </w:rPr>
        <w:t xml:space="preserve">hip depending on their duration, to a total of </w:t>
      </w:r>
      <w:r w:rsidR="00A356B8">
        <w:rPr>
          <w:lang w:val="en-GB"/>
        </w:rPr>
        <w:t>45</w:t>
      </w:r>
      <w:r w:rsidRPr="009F0918">
        <w:rPr>
          <w:lang w:val="en-GB"/>
        </w:rPr>
        <w:t xml:space="preserve"> credits. </w:t>
      </w:r>
    </w:p>
    <w:p w:rsidR="009F0918" w:rsidRDefault="00093033" w:rsidP="00F75BE6">
      <w:pPr>
        <w:pStyle w:val="a7"/>
        <w:numPr>
          <w:ilvl w:val="0"/>
          <w:numId w:val="31"/>
        </w:numPr>
        <w:rPr>
          <w:lang w:val="en-GB"/>
        </w:rPr>
      </w:pPr>
      <w:r>
        <w:rPr>
          <w:lang w:val="en-GB"/>
        </w:rPr>
        <w:t xml:space="preserve">The minor or </w:t>
      </w:r>
      <w:r w:rsidR="00AE531E">
        <w:rPr>
          <w:lang w:val="en-GB"/>
        </w:rPr>
        <w:t xml:space="preserve">one of </w:t>
      </w:r>
      <w:r>
        <w:rPr>
          <w:lang w:val="en-GB"/>
        </w:rPr>
        <w:t xml:space="preserve">the </w:t>
      </w:r>
      <w:r w:rsidR="00463DB7">
        <w:rPr>
          <w:lang w:val="en-GB"/>
        </w:rPr>
        <w:t>intern</w:t>
      </w:r>
      <w:r w:rsidR="008D638C" w:rsidRPr="009F0918">
        <w:rPr>
          <w:lang w:val="en-GB"/>
        </w:rPr>
        <w:t>ships must take place outside the Netherlands.</w:t>
      </w:r>
    </w:p>
    <w:p w:rsidR="008A3970" w:rsidRDefault="00093033" w:rsidP="00F75BE6">
      <w:pPr>
        <w:pStyle w:val="a7"/>
        <w:numPr>
          <w:ilvl w:val="0"/>
          <w:numId w:val="31"/>
        </w:numPr>
        <w:rPr>
          <w:lang w:val="en-GB"/>
        </w:rPr>
      </w:pPr>
      <w:r>
        <w:rPr>
          <w:lang w:val="en-GB"/>
        </w:rPr>
        <w:t xml:space="preserve">Both </w:t>
      </w:r>
      <w:r w:rsidR="00463DB7">
        <w:rPr>
          <w:lang w:val="en-GB"/>
        </w:rPr>
        <w:t xml:space="preserve">should have a connection to </w:t>
      </w:r>
      <w:r>
        <w:rPr>
          <w:lang w:val="en-GB"/>
        </w:rPr>
        <w:t>the st</w:t>
      </w:r>
      <w:r w:rsidR="008D638C" w:rsidRPr="009F0918">
        <w:rPr>
          <w:lang w:val="en-GB"/>
        </w:rPr>
        <w:t>udents’ specialist domain</w:t>
      </w:r>
      <w:r w:rsidR="008233C0">
        <w:rPr>
          <w:lang w:val="en-GB"/>
        </w:rPr>
        <w:t xml:space="preserve"> and chosen end qualifications</w:t>
      </w:r>
    </w:p>
    <w:p w:rsidR="00F46289" w:rsidRPr="008C60CA" w:rsidRDefault="00F46289" w:rsidP="0015113B">
      <w:pPr>
        <w:rPr>
          <w:lang w:val="en-GB"/>
        </w:rPr>
      </w:pPr>
    </w:p>
    <w:p w:rsidR="00CC6F6E" w:rsidRPr="009F0918" w:rsidRDefault="00463DB7" w:rsidP="00EA2A14">
      <w:pPr>
        <w:rPr>
          <w:b/>
        </w:rPr>
      </w:pPr>
      <w:r>
        <w:rPr>
          <w:b/>
          <w:bCs/>
        </w:rPr>
        <w:t>External m</w:t>
      </w:r>
      <w:r w:rsidR="008233C0">
        <w:rPr>
          <w:b/>
          <w:bCs/>
        </w:rPr>
        <w:t>inor</w:t>
      </w:r>
      <w:r>
        <w:rPr>
          <w:b/>
          <w:bCs/>
        </w:rPr>
        <w:t>s</w:t>
      </w:r>
    </w:p>
    <w:p w:rsidR="009F0918" w:rsidRPr="009F0918" w:rsidRDefault="00FE097B" w:rsidP="009F0918">
      <w:pPr>
        <w:rPr>
          <w:lang w:val="en-GB"/>
        </w:rPr>
      </w:pPr>
      <w:r>
        <w:rPr>
          <w:lang w:val="en-GB"/>
        </w:rPr>
        <w:t>S</w:t>
      </w:r>
      <w:r w:rsidRPr="009F0918">
        <w:rPr>
          <w:lang w:val="en-GB"/>
        </w:rPr>
        <w:t xml:space="preserve">tudents may </w:t>
      </w:r>
      <w:r>
        <w:rPr>
          <w:lang w:val="en-GB"/>
        </w:rPr>
        <w:t>participate in an exchange program</w:t>
      </w:r>
      <w:r w:rsidR="006B4D3E">
        <w:rPr>
          <w:lang w:val="en-GB"/>
        </w:rPr>
        <w:t>me</w:t>
      </w:r>
      <w:r w:rsidRPr="009F0918">
        <w:rPr>
          <w:lang w:val="en-GB"/>
        </w:rPr>
        <w:t xml:space="preserve"> at a</w:t>
      </w:r>
      <w:r>
        <w:rPr>
          <w:lang w:val="en-GB"/>
        </w:rPr>
        <w:t>n international</w:t>
      </w:r>
      <w:r w:rsidRPr="009F0918">
        <w:rPr>
          <w:lang w:val="en-GB"/>
        </w:rPr>
        <w:t xml:space="preserve"> partner uni</w:t>
      </w:r>
      <w:r>
        <w:rPr>
          <w:lang w:val="en-GB"/>
        </w:rPr>
        <w:t>versity</w:t>
      </w:r>
      <w:r w:rsidR="00463DB7">
        <w:rPr>
          <w:lang w:val="en-GB"/>
        </w:rPr>
        <w:t xml:space="preserve"> or </w:t>
      </w:r>
      <w:r w:rsidR="00060476">
        <w:rPr>
          <w:lang w:val="en-GB"/>
        </w:rPr>
        <w:t>in t</w:t>
      </w:r>
      <w:r w:rsidRPr="009F0918">
        <w:rPr>
          <w:lang w:val="en-GB"/>
        </w:rPr>
        <w:t>he Netherlands</w:t>
      </w:r>
      <w:r w:rsidR="00217F45">
        <w:rPr>
          <w:lang w:val="en-GB"/>
        </w:rPr>
        <w:t xml:space="preserve"> (via KOM)</w:t>
      </w:r>
      <w:r w:rsidR="00463DB7">
        <w:rPr>
          <w:lang w:val="en-GB"/>
        </w:rPr>
        <w:t xml:space="preserve">. </w:t>
      </w:r>
      <w:r w:rsidR="009F0918" w:rsidRPr="009F0918">
        <w:rPr>
          <w:lang w:val="en-GB"/>
        </w:rPr>
        <w:t xml:space="preserve">The content of the proposed exchange programme will be reviewed </w:t>
      </w:r>
      <w:r w:rsidR="00217F45">
        <w:rPr>
          <w:lang w:val="en-GB"/>
        </w:rPr>
        <w:t xml:space="preserve">in the year 3 and 4 plan. </w:t>
      </w:r>
      <w:r w:rsidR="009F0918" w:rsidRPr="009F0918">
        <w:rPr>
          <w:lang w:val="en-GB"/>
        </w:rPr>
        <w:t xml:space="preserve">The examination board </w:t>
      </w:r>
      <w:r w:rsidR="00463DB7">
        <w:rPr>
          <w:lang w:val="en-GB"/>
        </w:rPr>
        <w:t xml:space="preserve">is advised by the </w:t>
      </w:r>
      <w:r w:rsidR="009F0918" w:rsidRPr="009F0918">
        <w:rPr>
          <w:lang w:val="en-GB"/>
        </w:rPr>
        <w:t xml:space="preserve"> student advisor and a </w:t>
      </w:r>
      <w:r w:rsidR="009F0918">
        <w:rPr>
          <w:lang w:val="en-GB"/>
        </w:rPr>
        <w:t>senior</w:t>
      </w:r>
      <w:r w:rsidR="009F0918" w:rsidRPr="009F0918">
        <w:rPr>
          <w:lang w:val="en-GB"/>
        </w:rPr>
        <w:t xml:space="preserve"> lecturer. </w:t>
      </w:r>
    </w:p>
    <w:p w:rsidR="009F0918" w:rsidRPr="009F0918" w:rsidRDefault="006160B5" w:rsidP="009F0918">
      <w:pPr>
        <w:rPr>
          <w:lang w:val="en-GB"/>
        </w:rPr>
      </w:pPr>
      <w:r>
        <w:rPr>
          <w:lang w:val="en-GB"/>
        </w:rPr>
        <w:t>A</w:t>
      </w:r>
      <w:r w:rsidR="009F0918">
        <w:rPr>
          <w:lang w:val="en-GB"/>
        </w:rPr>
        <w:t>n exchange programme can</w:t>
      </w:r>
      <w:r w:rsidR="009F0918" w:rsidRPr="009F0918">
        <w:rPr>
          <w:lang w:val="en-GB"/>
        </w:rPr>
        <w:t>not count for more than 30 ECTS.</w:t>
      </w:r>
    </w:p>
    <w:p w:rsidR="009F0918" w:rsidRDefault="009F0918" w:rsidP="009F0918">
      <w:pPr>
        <w:rPr>
          <w:lang w:val="en-GB"/>
        </w:rPr>
      </w:pPr>
    </w:p>
    <w:p w:rsidR="006160B5" w:rsidRPr="006160B5" w:rsidRDefault="008233C0" w:rsidP="009F0918">
      <w:pPr>
        <w:rPr>
          <w:b/>
          <w:lang w:val="en-GB"/>
        </w:rPr>
      </w:pPr>
      <w:r>
        <w:rPr>
          <w:b/>
          <w:lang w:val="en-GB"/>
        </w:rPr>
        <w:t>Minor</w:t>
      </w:r>
      <w:r w:rsidR="006D722D">
        <w:rPr>
          <w:b/>
          <w:lang w:val="en-GB"/>
        </w:rPr>
        <w:t>s</w:t>
      </w:r>
      <w:r w:rsidR="00AE531E">
        <w:rPr>
          <w:b/>
          <w:lang w:val="en-GB"/>
        </w:rPr>
        <w:t xml:space="preserve"> HAS Venlo</w:t>
      </w:r>
    </w:p>
    <w:p w:rsidR="006160B5" w:rsidRDefault="006160B5" w:rsidP="00A356B8">
      <w:pPr>
        <w:rPr>
          <w:lang w:val="en-GB"/>
        </w:rPr>
      </w:pPr>
      <w:r>
        <w:rPr>
          <w:lang w:val="en-GB"/>
        </w:rPr>
        <w:t xml:space="preserve">Students </w:t>
      </w:r>
      <w:r w:rsidR="008233C0">
        <w:rPr>
          <w:lang w:val="en-GB"/>
        </w:rPr>
        <w:t>have to c</w:t>
      </w:r>
      <w:r>
        <w:rPr>
          <w:lang w:val="en-GB"/>
        </w:rPr>
        <w:t xml:space="preserve">hose a </w:t>
      </w:r>
      <w:r w:rsidR="00137FA8">
        <w:rPr>
          <w:lang w:val="en-GB"/>
        </w:rPr>
        <w:t>“</w:t>
      </w:r>
      <w:r w:rsidR="00AE531E">
        <w:rPr>
          <w:lang w:val="en-GB"/>
        </w:rPr>
        <w:t>minor</w:t>
      </w:r>
      <w:r w:rsidR="00137FA8">
        <w:rPr>
          <w:lang w:val="en-GB"/>
        </w:rPr>
        <w:t>”</w:t>
      </w:r>
      <w:r>
        <w:rPr>
          <w:lang w:val="en-GB"/>
        </w:rPr>
        <w:t xml:space="preserve"> at </w:t>
      </w:r>
      <w:r w:rsidR="000D063F">
        <w:rPr>
          <w:lang w:val="en-GB"/>
        </w:rPr>
        <w:t xml:space="preserve">HAS </w:t>
      </w:r>
      <w:r>
        <w:rPr>
          <w:lang w:val="en-GB"/>
        </w:rPr>
        <w:t>in either</w:t>
      </w:r>
      <w:r w:rsidR="00060476">
        <w:rPr>
          <w:lang w:val="en-GB"/>
        </w:rPr>
        <w:t xml:space="preserve">Business Innovation </w:t>
      </w:r>
      <w:r>
        <w:rPr>
          <w:lang w:val="en-GB"/>
        </w:rPr>
        <w:t xml:space="preserve">or </w:t>
      </w:r>
      <w:r w:rsidR="00137FA8">
        <w:rPr>
          <w:lang w:val="en-GB"/>
        </w:rPr>
        <w:t xml:space="preserve">Finance Operations </w:t>
      </w:r>
      <w:r w:rsidR="008E569A">
        <w:rPr>
          <w:lang w:val="en-GB"/>
        </w:rPr>
        <w:t>of 10 weeks</w:t>
      </w:r>
      <w:r w:rsidR="00A356B8">
        <w:rPr>
          <w:lang w:val="en-GB"/>
        </w:rPr>
        <w:t xml:space="preserve"> (both 15 credits)</w:t>
      </w:r>
      <w:r w:rsidR="00AE531E">
        <w:rPr>
          <w:lang w:val="en-GB"/>
        </w:rPr>
        <w:t>to develop and show their ab</w:t>
      </w:r>
      <w:r w:rsidR="00217F45">
        <w:rPr>
          <w:lang w:val="en-GB"/>
        </w:rPr>
        <w:t xml:space="preserve">ilities </w:t>
      </w:r>
      <w:r w:rsidR="00AE531E">
        <w:rPr>
          <w:lang w:val="en-GB"/>
        </w:rPr>
        <w:t xml:space="preserve">at </w:t>
      </w:r>
      <w:r w:rsidR="00217F45">
        <w:rPr>
          <w:lang w:val="en-GB"/>
        </w:rPr>
        <w:t xml:space="preserve">Bachelor level. </w:t>
      </w:r>
      <w:r w:rsidR="008E569A">
        <w:rPr>
          <w:lang w:val="en-GB"/>
        </w:rPr>
        <w:t xml:space="preserve">These intensive study programs offer </w:t>
      </w:r>
      <w:r w:rsidR="00060476">
        <w:rPr>
          <w:lang w:val="en-GB"/>
        </w:rPr>
        <w:t xml:space="preserve">a </w:t>
      </w:r>
      <w:r w:rsidR="008E569A">
        <w:rPr>
          <w:lang w:val="en-GB"/>
        </w:rPr>
        <w:t>combination of academic lectures and project</w:t>
      </w:r>
      <w:r w:rsidR="00060476">
        <w:rPr>
          <w:lang w:val="en-GB"/>
        </w:rPr>
        <w:t>s</w:t>
      </w:r>
      <w:r w:rsidR="00217F45">
        <w:rPr>
          <w:lang w:val="en-GB"/>
        </w:rPr>
        <w:t xml:space="preserve">. </w:t>
      </w:r>
    </w:p>
    <w:p w:rsidR="00AE531E" w:rsidRDefault="00AE531E" w:rsidP="006D722D">
      <w:pPr>
        <w:rPr>
          <w:lang w:val="en-GB"/>
        </w:rPr>
      </w:pPr>
    </w:p>
    <w:p w:rsidR="006D722D" w:rsidRDefault="006D722D" w:rsidP="006D722D">
      <w:pPr>
        <w:rPr>
          <w:lang w:val="en-GB"/>
        </w:rPr>
      </w:pPr>
      <w:r>
        <w:rPr>
          <w:lang w:val="en-GB"/>
        </w:rPr>
        <w:t xml:space="preserve">The minor ‘International Agri Business’ is a module of 15 </w:t>
      </w:r>
      <w:r w:rsidR="00217F45">
        <w:rPr>
          <w:lang w:val="en-GB"/>
        </w:rPr>
        <w:t xml:space="preserve">ECTS </w:t>
      </w:r>
      <w:r>
        <w:rPr>
          <w:lang w:val="en-GB"/>
        </w:rPr>
        <w:t xml:space="preserve">organized with the universities of Poznan (Poland) and Osnabruck (Germany). Students travel in </w:t>
      </w:r>
      <w:r w:rsidR="00137FA8">
        <w:rPr>
          <w:lang w:val="en-GB"/>
        </w:rPr>
        <w:t xml:space="preserve">3 times </w:t>
      </w:r>
      <w:r>
        <w:rPr>
          <w:lang w:val="en-GB"/>
        </w:rPr>
        <w:t>3 week blocks in a</w:t>
      </w:r>
      <w:r w:rsidR="00217F45">
        <w:rPr>
          <w:lang w:val="en-GB"/>
        </w:rPr>
        <w:t>n international student</w:t>
      </w:r>
      <w:r>
        <w:rPr>
          <w:lang w:val="en-GB"/>
        </w:rPr>
        <w:t xml:space="preserve"> group from country to country and learn </w:t>
      </w:r>
      <w:r w:rsidR="00217F45">
        <w:rPr>
          <w:lang w:val="en-GB"/>
        </w:rPr>
        <w:t xml:space="preserve">about </w:t>
      </w:r>
      <w:r w:rsidR="00AE531E">
        <w:rPr>
          <w:lang w:val="en-GB"/>
        </w:rPr>
        <w:t xml:space="preserve">food and </w:t>
      </w:r>
      <w:r>
        <w:rPr>
          <w:lang w:val="en-GB"/>
        </w:rPr>
        <w:t xml:space="preserve">agri business in the different countries. </w:t>
      </w:r>
    </w:p>
    <w:p w:rsidR="008D439C" w:rsidRDefault="008D439C" w:rsidP="002010AB">
      <w:pPr>
        <w:rPr>
          <w:rFonts w:cstheme="minorHAnsi"/>
          <w:b/>
          <w:lang w:val="en-GB"/>
        </w:rPr>
      </w:pPr>
    </w:p>
    <w:p w:rsidR="000D063F" w:rsidRPr="008C60CA" w:rsidRDefault="000D063F" w:rsidP="000D063F">
      <w:pPr>
        <w:rPr>
          <w:rFonts w:cstheme="minorHAnsi"/>
          <w:b/>
          <w:lang w:val="en-GB"/>
        </w:rPr>
      </w:pPr>
      <w:r>
        <w:rPr>
          <w:rFonts w:cstheme="minorHAnsi"/>
          <w:b/>
          <w:bCs/>
          <w:lang w:val="en-GB"/>
        </w:rPr>
        <w:t>Business Assignment (BA)</w:t>
      </w:r>
    </w:p>
    <w:p w:rsidR="005F5BE5" w:rsidRDefault="000D063F" w:rsidP="000D063F">
      <w:pPr>
        <w:rPr>
          <w:lang w:val="en-GB"/>
        </w:rPr>
      </w:pPr>
      <w:r w:rsidRPr="008C60CA">
        <w:rPr>
          <w:lang w:val="en-GB"/>
        </w:rPr>
        <w:t xml:space="preserve">A </w:t>
      </w:r>
      <w:r w:rsidR="003133FB">
        <w:rPr>
          <w:lang w:val="en-GB"/>
        </w:rPr>
        <w:t xml:space="preserve">business </w:t>
      </w:r>
      <w:r>
        <w:rPr>
          <w:lang w:val="en-GB"/>
        </w:rPr>
        <w:t>assignment</w:t>
      </w:r>
      <w:r w:rsidRPr="008C60CA">
        <w:rPr>
          <w:lang w:val="en-GB"/>
        </w:rPr>
        <w:t xml:space="preserve"> is a real-life assignment in the professional field (</w:t>
      </w:r>
      <w:r>
        <w:rPr>
          <w:lang w:val="en-GB"/>
        </w:rPr>
        <w:t>e.g. with a company, government or</w:t>
      </w:r>
      <w:r w:rsidRPr="008C60CA">
        <w:rPr>
          <w:lang w:val="en-GB"/>
        </w:rPr>
        <w:t xml:space="preserve"> other organisation). </w:t>
      </w:r>
      <w:r w:rsidR="00502F33">
        <w:rPr>
          <w:lang w:val="en-GB"/>
        </w:rPr>
        <w:t>Here s</w:t>
      </w:r>
      <w:r w:rsidRPr="008C60CA">
        <w:rPr>
          <w:lang w:val="en-GB"/>
        </w:rPr>
        <w:t>tudents work in groups of two to three on an assignment</w:t>
      </w:r>
      <w:r>
        <w:rPr>
          <w:lang w:val="en-GB"/>
        </w:rPr>
        <w:t>, that</w:t>
      </w:r>
      <w:r w:rsidRPr="008C60CA">
        <w:rPr>
          <w:lang w:val="en-GB"/>
        </w:rPr>
        <w:t xml:space="preserve"> HAS</w:t>
      </w:r>
      <w:r>
        <w:rPr>
          <w:lang w:val="en-GB"/>
        </w:rPr>
        <w:t xml:space="preserve"> has arranged </w:t>
      </w:r>
      <w:r w:rsidRPr="008C60CA">
        <w:rPr>
          <w:lang w:val="en-GB"/>
        </w:rPr>
        <w:t>with a third p</w:t>
      </w:r>
      <w:r w:rsidR="0043072B">
        <w:rPr>
          <w:lang w:val="en-GB"/>
        </w:rPr>
        <w:t>arty. This assignment is result</w:t>
      </w:r>
      <w:r w:rsidRPr="008C60CA">
        <w:rPr>
          <w:lang w:val="en-GB"/>
        </w:rPr>
        <w:t xml:space="preserve">-based and is defined in a contract signed by the HAS Knowledge Transfer and the external client. This ensures that the projects are taken </w:t>
      </w:r>
      <w:r w:rsidR="005F5BE5">
        <w:rPr>
          <w:lang w:val="en-GB"/>
        </w:rPr>
        <w:t xml:space="preserve">most </w:t>
      </w:r>
      <w:r w:rsidRPr="008C60CA">
        <w:rPr>
          <w:lang w:val="en-GB"/>
        </w:rPr>
        <w:t xml:space="preserve">seriously by all those involved (the client, students and HAS members of staff), and are </w:t>
      </w:r>
      <w:r w:rsidR="0043072B">
        <w:rPr>
          <w:lang w:val="en-GB"/>
        </w:rPr>
        <w:t xml:space="preserve">relevant for </w:t>
      </w:r>
      <w:r w:rsidRPr="008C60CA">
        <w:rPr>
          <w:lang w:val="en-GB"/>
        </w:rPr>
        <w:t xml:space="preserve">all ‘real-life’ perspectives. </w:t>
      </w:r>
    </w:p>
    <w:p w:rsidR="005F5BE5" w:rsidRDefault="005F5BE5" w:rsidP="000D063F">
      <w:pPr>
        <w:rPr>
          <w:lang w:val="en-GB"/>
        </w:rPr>
      </w:pPr>
      <w:r>
        <w:rPr>
          <w:lang w:val="en-GB"/>
        </w:rPr>
        <w:t xml:space="preserve">The assignment has a high level of complexity and is specially selected to fit the qualities and interest of the student and it has a fit with the chosen end qualifications of the study programme.  </w:t>
      </w:r>
    </w:p>
    <w:p w:rsidR="000D063F" w:rsidRDefault="000D063F" w:rsidP="000D063F">
      <w:pPr>
        <w:rPr>
          <w:lang w:val="en-GB"/>
        </w:rPr>
      </w:pPr>
      <w:r w:rsidRPr="008C60CA">
        <w:rPr>
          <w:lang w:val="en-GB"/>
        </w:rPr>
        <w:t xml:space="preserve">The professional assignment is a “test of competency” in which the student has to apply </w:t>
      </w:r>
      <w:r>
        <w:rPr>
          <w:lang w:val="en-GB"/>
        </w:rPr>
        <w:t>its</w:t>
      </w:r>
      <w:r w:rsidRPr="008C60CA">
        <w:rPr>
          <w:lang w:val="en-GB"/>
        </w:rPr>
        <w:t xml:space="preserve"> acquired knowledge and skills to resolve the issue. Further details of the aims, methods and procedure</w:t>
      </w:r>
      <w:r>
        <w:rPr>
          <w:lang w:val="en-GB"/>
        </w:rPr>
        <w:t xml:space="preserve">s can be found in the </w:t>
      </w:r>
      <w:r w:rsidR="00A04093">
        <w:rPr>
          <w:lang w:val="en-GB"/>
        </w:rPr>
        <w:t>B</w:t>
      </w:r>
      <w:r>
        <w:rPr>
          <w:lang w:val="en-GB"/>
        </w:rPr>
        <w:t xml:space="preserve">A manual at the website. </w:t>
      </w:r>
    </w:p>
    <w:p w:rsidR="000D063F" w:rsidRDefault="000D063F" w:rsidP="002010AB">
      <w:pPr>
        <w:rPr>
          <w:rFonts w:cstheme="minorHAnsi"/>
          <w:b/>
          <w:lang w:val="en-GB"/>
        </w:rPr>
      </w:pPr>
    </w:p>
    <w:p w:rsidR="00DF01F4" w:rsidRDefault="00DF01F4" w:rsidP="002010AB">
      <w:pPr>
        <w:rPr>
          <w:rFonts w:cstheme="minorHAnsi"/>
          <w:b/>
          <w:lang w:val="en-GB"/>
        </w:rPr>
      </w:pPr>
      <w:r>
        <w:rPr>
          <w:rFonts w:cstheme="minorHAnsi"/>
          <w:b/>
          <w:lang w:val="en-GB"/>
        </w:rPr>
        <w:t>Entry level of BA</w:t>
      </w:r>
    </w:p>
    <w:p w:rsidR="00DF01F4" w:rsidRPr="00DF01F4" w:rsidRDefault="00DF01F4" w:rsidP="00DF01F4">
      <w:pPr>
        <w:pStyle w:val="a7"/>
        <w:numPr>
          <w:ilvl w:val="0"/>
          <w:numId w:val="34"/>
        </w:numPr>
        <w:rPr>
          <w:rFonts w:cstheme="minorHAnsi"/>
          <w:lang w:val="en-GB"/>
        </w:rPr>
      </w:pPr>
      <w:r w:rsidRPr="00DF01F4">
        <w:rPr>
          <w:rFonts w:cstheme="minorHAnsi"/>
          <w:lang w:val="en-GB"/>
        </w:rPr>
        <w:t xml:space="preserve">Students have have finished modules for 52 ECTS </w:t>
      </w:r>
      <w:r>
        <w:rPr>
          <w:rFonts w:cstheme="minorHAnsi"/>
          <w:lang w:val="en-GB"/>
        </w:rPr>
        <w:t xml:space="preserve">in year 2 </w:t>
      </w:r>
      <w:r w:rsidR="00AE2829">
        <w:rPr>
          <w:rFonts w:cstheme="minorHAnsi"/>
          <w:lang w:val="en-GB"/>
        </w:rPr>
        <w:t>before starting the BA</w:t>
      </w:r>
    </w:p>
    <w:p w:rsidR="00DF01F4" w:rsidRDefault="00DF01F4" w:rsidP="00DF01F4">
      <w:pPr>
        <w:pStyle w:val="a7"/>
        <w:numPr>
          <w:ilvl w:val="0"/>
          <w:numId w:val="34"/>
        </w:numPr>
        <w:rPr>
          <w:rFonts w:cstheme="minorHAnsi"/>
          <w:lang w:val="en-GB"/>
        </w:rPr>
      </w:pPr>
      <w:r>
        <w:rPr>
          <w:rFonts w:cstheme="minorHAnsi"/>
          <w:lang w:val="en-GB"/>
        </w:rPr>
        <w:t xml:space="preserve">Students must have finished </w:t>
      </w:r>
      <w:r w:rsidR="00AE2829">
        <w:rPr>
          <w:rFonts w:cstheme="minorHAnsi"/>
          <w:lang w:val="en-GB"/>
        </w:rPr>
        <w:t xml:space="preserve">at least </w:t>
      </w:r>
      <w:r>
        <w:rPr>
          <w:rFonts w:cstheme="minorHAnsi"/>
          <w:lang w:val="en-GB"/>
        </w:rPr>
        <w:t>1 internship and 1 minor</w:t>
      </w:r>
      <w:r w:rsidR="00AE2829">
        <w:rPr>
          <w:rFonts w:cstheme="minorHAnsi"/>
          <w:lang w:val="en-GB"/>
        </w:rPr>
        <w:t xml:space="preserve"> and preferably all </w:t>
      </w:r>
    </w:p>
    <w:p w:rsidR="00AE2829" w:rsidRDefault="00AE2829" w:rsidP="00DF01F4">
      <w:pPr>
        <w:pStyle w:val="a7"/>
        <w:numPr>
          <w:ilvl w:val="0"/>
          <w:numId w:val="34"/>
        </w:numPr>
        <w:rPr>
          <w:rFonts w:cstheme="minorHAnsi"/>
          <w:lang w:val="en-GB"/>
        </w:rPr>
      </w:pPr>
      <w:r>
        <w:rPr>
          <w:rFonts w:cstheme="minorHAnsi"/>
          <w:lang w:val="en-GB"/>
        </w:rPr>
        <w:t xml:space="preserve">Students are close to finish the Bachelor phase. </w:t>
      </w:r>
    </w:p>
    <w:p w:rsidR="00AE2829" w:rsidRPr="00AE2829" w:rsidRDefault="00AE2829" w:rsidP="00AE2829">
      <w:pPr>
        <w:rPr>
          <w:rFonts w:cstheme="minorHAnsi"/>
          <w:lang w:val="en-GB"/>
        </w:rPr>
      </w:pPr>
    </w:p>
    <w:p w:rsidR="000D063F" w:rsidRDefault="00AE2829" w:rsidP="002010AB">
      <w:pPr>
        <w:rPr>
          <w:rFonts w:cstheme="minorHAnsi"/>
          <w:b/>
          <w:lang w:val="en-GB"/>
        </w:rPr>
      </w:pPr>
      <w:r>
        <w:rPr>
          <w:rFonts w:cstheme="minorHAnsi"/>
          <w:b/>
          <w:lang w:val="en-GB"/>
        </w:rPr>
        <w:t>Individual R</w:t>
      </w:r>
      <w:r w:rsidR="005F5BE5">
        <w:rPr>
          <w:rFonts w:cstheme="minorHAnsi"/>
          <w:b/>
          <w:lang w:val="en-GB"/>
        </w:rPr>
        <w:t xml:space="preserve">esearch </w:t>
      </w:r>
    </w:p>
    <w:p w:rsidR="000D063F" w:rsidRDefault="000D063F" w:rsidP="002010AB">
      <w:pPr>
        <w:rPr>
          <w:rFonts w:cstheme="minorHAnsi"/>
          <w:lang w:val="en-GB"/>
        </w:rPr>
      </w:pPr>
      <w:r>
        <w:rPr>
          <w:rFonts w:cstheme="minorHAnsi"/>
          <w:lang w:val="en-GB"/>
        </w:rPr>
        <w:t xml:space="preserve">Students </w:t>
      </w:r>
      <w:r w:rsidR="00A04093">
        <w:rPr>
          <w:rFonts w:cstheme="minorHAnsi"/>
          <w:lang w:val="en-GB"/>
        </w:rPr>
        <w:t>fullfill</w:t>
      </w:r>
      <w:r>
        <w:rPr>
          <w:rFonts w:cstheme="minorHAnsi"/>
          <w:lang w:val="en-GB"/>
        </w:rPr>
        <w:t xml:space="preserve"> a</w:t>
      </w:r>
      <w:r w:rsidR="00A04093">
        <w:rPr>
          <w:rFonts w:cstheme="minorHAnsi"/>
          <w:lang w:val="en-GB"/>
        </w:rPr>
        <w:t>n</w:t>
      </w:r>
      <w:r>
        <w:rPr>
          <w:rFonts w:cstheme="minorHAnsi"/>
          <w:lang w:val="en-GB"/>
        </w:rPr>
        <w:t xml:space="preserve"> individual </w:t>
      </w:r>
      <w:r w:rsidR="00AE2829">
        <w:rPr>
          <w:rFonts w:cstheme="minorHAnsi"/>
          <w:lang w:val="en-GB"/>
        </w:rPr>
        <w:t xml:space="preserve">research that </w:t>
      </w:r>
      <w:r>
        <w:rPr>
          <w:rFonts w:cstheme="minorHAnsi"/>
          <w:lang w:val="en-GB"/>
        </w:rPr>
        <w:t>is part of the module Academic and Professional Skills year 4 (APS</w:t>
      </w:r>
      <w:r w:rsidR="00AE2829">
        <w:rPr>
          <w:rFonts w:cstheme="minorHAnsi"/>
          <w:lang w:val="en-GB"/>
        </w:rPr>
        <w:t>-</w:t>
      </w:r>
      <w:r>
        <w:rPr>
          <w:rFonts w:cstheme="minorHAnsi"/>
          <w:lang w:val="en-GB"/>
        </w:rPr>
        <w:t>4)</w:t>
      </w:r>
      <w:r w:rsidR="00AE2829">
        <w:rPr>
          <w:rFonts w:cstheme="minorHAnsi"/>
          <w:lang w:val="en-GB"/>
        </w:rPr>
        <w:t xml:space="preserve"> to show their research skills</w:t>
      </w:r>
      <w:r>
        <w:rPr>
          <w:rFonts w:cstheme="minorHAnsi"/>
          <w:lang w:val="en-GB"/>
        </w:rPr>
        <w:t xml:space="preserve">. </w:t>
      </w:r>
    </w:p>
    <w:p w:rsidR="000D063F" w:rsidRPr="000D063F" w:rsidRDefault="000D063F" w:rsidP="002010AB">
      <w:pPr>
        <w:rPr>
          <w:rFonts w:cstheme="minorHAnsi"/>
          <w:lang w:val="en-GB"/>
        </w:rPr>
      </w:pPr>
    </w:p>
    <w:p w:rsidR="00913C5B" w:rsidRPr="008C60CA" w:rsidRDefault="008B7D2A" w:rsidP="004A40A7">
      <w:pPr>
        <w:rPr>
          <w:rFonts w:cstheme="minorHAnsi"/>
          <w:b/>
          <w:lang w:val="en-GB"/>
        </w:rPr>
      </w:pPr>
      <w:bookmarkStart w:id="88" w:name="_Toc42672826"/>
      <w:r>
        <w:rPr>
          <w:rFonts w:cstheme="minorHAnsi"/>
          <w:b/>
          <w:lang w:val="en-GB"/>
        </w:rPr>
        <w:t xml:space="preserve">End </w:t>
      </w:r>
      <w:r w:rsidR="006160B5">
        <w:rPr>
          <w:rFonts w:cstheme="minorHAnsi"/>
          <w:b/>
          <w:lang w:val="en-GB"/>
        </w:rPr>
        <w:t>Assessment</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88"/>
    <w:p w:rsidR="008B7D2A" w:rsidRDefault="008B7D2A" w:rsidP="00D02AA8">
      <w:pPr>
        <w:rPr>
          <w:rFonts w:cstheme="minorHAnsi"/>
          <w:lang w:val="en-GB"/>
        </w:rPr>
      </w:pPr>
      <w:r>
        <w:rPr>
          <w:rFonts w:cstheme="minorHAnsi"/>
          <w:lang w:val="en-GB"/>
        </w:rPr>
        <w:t>In year 4 students also do the end assessment</w:t>
      </w:r>
      <w:r w:rsidR="00060476">
        <w:rPr>
          <w:rFonts w:cstheme="minorHAnsi"/>
          <w:lang w:val="en-GB"/>
        </w:rPr>
        <w:t xml:space="preserve">, based at the portfolio </w:t>
      </w:r>
      <w:r w:rsidR="00502F33">
        <w:rPr>
          <w:rFonts w:cstheme="minorHAnsi"/>
          <w:lang w:val="en-GB"/>
        </w:rPr>
        <w:t>covering a</w:t>
      </w:r>
      <w:r w:rsidR="00060476">
        <w:rPr>
          <w:rFonts w:cstheme="minorHAnsi"/>
          <w:lang w:val="en-GB"/>
        </w:rPr>
        <w:t>ll the learning activities</w:t>
      </w:r>
      <w:r w:rsidR="00AE2829">
        <w:rPr>
          <w:rFonts w:cstheme="minorHAnsi"/>
          <w:lang w:val="en-GB"/>
        </w:rPr>
        <w:t xml:space="preserve"> of year 1-4</w:t>
      </w:r>
      <w:r w:rsidR="00060476">
        <w:rPr>
          <w:rFonts w:cstheme="minorHAnsi"/>
          <w:lang w:val="en-GB"/>
        </w:rPr>
        <w:t>, valuation and self evaluation of the student</w:t>
      </w:r>
      <w:r>
        <w:rPr>
          <w:rFonts w:cstheme="minorHAnsi"/>
          <w:lang w:val="en-GB"/>
        </w:rPr>
        <w:t xml:space="preserve">. </w:t>
      </w:r>
      <w:r>
        <w:rPr>
          <w:rFonts w:cstheme="minorHAnsi"/>
        </w:rPr>
        <w:t xml:space="preserve">The student will have to reflect on his personal and professional development in the previous years of his study. </w:t>
      </w:r>
      <w:r w:rsidR="00FE097B">
        <w:rPr>
          <w:rFonts w:cstheme="minorHAnsi"/>
          <w:lang w:val="en-GB"/>
        </w:rPr>
        <w:t>S</w:t>
      </w:r>
      <w:r w:rsidR="00FE097B" w:rsidRPr="008C60CA">
        <w:rPr>
          <w:rFonts w:cstheme="minorHAnsi"/>
          <w:lang w:val="en-GB"/>
        </w:rPr>
        <w:t xml:space="preserve">tudent </w:t>
      </w:r>
      <w:r w:rsidR="00FE097B">
        <w:rPr>
          <w:rFonts w:cstheme="minorHAnsi"/>
          <w:lang w:val="en-GB"/>
        </w:rPr>
        <w:t>present</w:t>
      </w:r>
      <w:r w:rsidR="00060476">
        <w:rPr>
          <w:rFonts w:cstheme="minorHAnsi"/>
          <w:lang w:val="en-GB"/>
        </w:rPr>
        <w:t>s</w:t>
      </w:r>
      <w:r w:rsidR="00FE097B">
        <w:rPr>
          <w:rFonts w:cstheme="minorHAnsi"/>
          <w:lang w:val="en-GB"/>
        </w:rPr>
        <w:t xml:space="preserve"> the portfolio of  experiences and what </w:t>
      </w:r>
      <w:r w:rsidR="00AE2829">
        <w:rPr>
          <w:rFonts w:cstheme="minorHAnsi"/>
          <w:lang w:val="en-GB"/>
        </w:rPr>
        <w:t xml:space="preserve">he has </w:t>
      </w:r>
      <w:r w:rsidR="00FE097B">
        <w:rPr>
          <w:rFonts w:cstheme="minorHAnsi"/>
          <w:lang w:val="en-GB"/>
        </w:rPr>
        <w:t xml:space="preserve">learned and done and will be questioned in a criteria based assessment interview by </w:t>
      </w:r>
      <w:r w:rsidR="00D02AA8">
        <w:rPr>
          <w:rFonts w:cstheme="minorHAnsi"/>
          <w:lang w:val="en-GB"/>
        </w:rPr>
        <w:t>t</w:t>
      </w:r>
      <w:r w:rsidR="000D063F">
        <w:rPr>
          <w:rFonts w:cstheme="minorHAnsi"/>
          <w:lang w:val="en-GB"/>
        </w:rPr>
        <w:t>wo</w:t>
      </w:r>
      <w:r w:rsidR="00FE097B">
        <w:rPr>
          <w:rFonts w:cstheme="minorHAnsi"/>
          <w:lang w:val="en-GB"/>
        </w:rPr>
        <w:t>examiners</w:t>
      </w:r>
      <w:r w:rsidR="000D063F">
        <w:rPr>
          <w:rFonts w:cstheme="minorHAnsi"/>
          <w:lang w:val="en-GB"/>
        </w:rPr>
        <w:t>. The end assessment is part of the module APS</w:t>
      </w:r>
      <w:r w:rsidR="00AE2829">
        <w:rPr>
          <w:rFonts w:cstheme="minorHAnsi"/>
          <w:lang w:val="en-GB"/>
        </w:rPr>
        <w:t>-</w:t>
      </w:r>
      <w:r w:rsidR="000D063F">
        <w:rPr>
          <w:rFonts w:cstheme="minorHAnsi"/>
          <w:lang w:val="en-GB"/>
        </w:rPr>
        <w:t xml:space="preserve">4. </w:t>
      </w:r>
    </w:p>
    <w:p w:rsidR="008B7D2A" w:rsidRDefault="008B7D2A" w:rsidP="006160B5">
      <w:pPr>
        <w:rPr>
          <w:rFonts w:cstheme="minorHAnsi"/>
        </w:rPr>
      </w:pPr>
    </w:p>
    <w:p w:rsidR="00060476" w:rsidRPr="008C60CA" w:rsidRDefault="00060476">
      <w:pPr>
        <w:spacing w:after="200" w:line="276" w:lineRule="auto"/>
        <w:rPr>
          <w:rFonts w:cstheme="minorHAnsi"/>
          <w:lang w:val="en-GB"/>
        </w:rPr>
      </w:pPr>
    </w:p>
    <w:p w:rsidR="00F970AA" w:rsidRPr="008C60CA" w:rsidRDefault="00F970AA" w:rsidP="0034576A">
      <w:pPr>
        <w:rPr>
          <w:rFonts w:cstheme="minorHAnsi"/>
          <w:lang w:val="en-GB"/>
        </w:rPr>
      </w:pPr>
    </w:p>
    <w:p w:rsidR="00CB060F" w:rsidRPr="008C60CA" w:rsidRDefault="00CB060F">
      <w:pPr>
        <w:spacing w:after="200" w:line="276" w:lineRule="auto"/>
        <w:rPr>
          <w:rFonts w:eastAsiaTheme="majorEastAsia" w:cstheme="minorHAnsi"/>
          <w:b/>
          <w:bCs/>
          <w:color w:val="365F91" w:themeColor="accent1" w:themeShade="BF"/>
          <w:sz w:val="28"/>
          <w:szCs w:val="28"/>
          <w:lang w:val="en-GB"/>
        </w:rPr>
      </w:pPr>
      <w:bookmarkStart w:id="89" w:name="_Toc359596159"/>
      <w:bookmarkStart w:id="90" w:name="_Toc359596158"/>
      <w:bookmarkStart w:id="91" w:name="_Toc359594401"/>
      <w:bookmarkStart w:id="92" w:name="_Toc359405321"/>
      <w:bookmarkStart w:id="93" w:name="_Toc359850008"/>
      <w:bookmarkEnd w:id="89"/>
      <w:bookmarkEnd w:id="90"/>
      <w:bookmarkEnd w:id="91"/>
      <w:bookmarkEnd w:id="92"/>
      <w:r w:rsidRPr="008C60CA">
        <w:rPr>
          <w:rFonts w:cstheme="minorHAnsi"/>
          <w:lang w:val="en-GB"/>
        </w:rPr>
        <w:br w:type="page"/>
      </w:r>
    </w:p>
    <w:p w:rsidR="00F76FFC" w:rsidRPr="008C60CA" w:rsidRDefault="00F76FFC" w:rsidP="008611F9">
      <w:pPr>
        <w:pStyle w:val="1"/>
        <w:rPr>
          <w:lang w:val="en-GB"/>
        </w:rPr>
      </w:pPr>
      <w:bookmarkStart w:id="94" w:name="_Toc414019738"/>
      <w:bookmarkStart w:id="95" w:name="_Toc514009525"/>
      <w:r w:rsidRPr="008C60CA">
        <w:rPr>
          <w:lang w:val="en-GB"/>
        </w:rPr>
        <w:t>Assessment</w:t>
      </w:r>
      <w:bookmarkEnd w:id="93"/>
      <w:bookmarkEnd w:id="94"/>
      <w:bookmarkEnd w:id="95"/>
    </w:p>
    <w:p w:rsidR="000F070B" w:rsidRPr="008C60CA" w:rsidRDefault="000F070B" w:rsidP="00E04A8B">
      <w:pPr>
        <w:rPr>
          <w:rFonts w:cstheme="minorHAnsi"/>
          <w:lang w:val="en-GB"/>
        </w:rPr>
      </w:pPr>
    </w:p>
    <w:p w:rsidR="00C874FB" w:rsidRPr="008C60CA" w:rsidRDefault="00FA010D" w:rsidP="00F75BE6">
      <w:pPr>
        <w:pStyle w:val="2"/>
        <w:numPr>
          <w:ilvl w:val="1"/>
          <w:numId w:val="15"/>
        </w:numPr>
        <w:rPr>
          <w:lang w:val="en-GB"/>
        </w:rPr>
      </w:pPr>
      <w:bookmarkStart w:id="96" w:name="_Toc359850009"/>
      <w:bookmarkStart w:id="97" w:name="_Toc414019739"/>
      <w:bookmarkStart w:id="98" w:name="_Toc514009526"/>
      <w:r w:rsidRPr="008C60CA">
        <w:rPr>
          <w:lang w:val="en-GB"/>
        </w:rPr>
        <w:t>Assessment</w:t>
      </w:r>
      <w:r w:rsidR="00A2005F" w:rsidRPr="008C60CA">
        <w:rPr>
          <w:lang w:val="en-GB"/>
        </w:rPr>
        <w:t xml:space="preserve"> structure</w:t>
      </w:r>
      <w:bookmarkEnd w:id="96"/>
      <w:bookmarkEnd w:id="97"/>
      <w:bookmarkEnd w:id="98"/>
    </w:p>
    <w:p w:rsidR="00A43F32" w:rsidRPr="008C60CA" w:rsidRDefault="00A43F32" w:rsidP="00253788">
      <w:pPr>
        <w:pStyle w:val="Default"/>
        <w:rPr>
          <w:rFonts w:asciiTheme="minorHAnsi" w:hAnsiTheme="minorHAnsi"/>
          <w:sz w:val="22"/>
          <w:szCs w:val="22"/>
          <w:lang w:val="en-GB"/>
        </w:rPr>
      </w:pPr>
    </w:p>
    <w:p w:rsidR="00253788" w:rsidRPr="008C60CA" w:rsidRDefault="00FE097B" w:rsidP="00253788">
      <w:pPr>
        <w:pStyle w:val="Default"/>
        <w:rPr>
          <w:rFonts w:asciiTheme="minorHAnsi" w:hAnsiTheme="minorHAnsi"/>
          <w:sz w:val="22"/>
          <w:szCs w:val="22"/>
          <w:lang w:val="en-GB"/>
        </w:rPr>
      </w:pPr>
      <w:r w:rsidRPr="008C60CA">
        <w:rPr>
          <w:rFonts w:asciiTheme="minorHAnsi" w:hAnsiTheme="minorHAnsi"/>
          <w:sz w:val="22"/>
          <w:szCs w:val="22"/>
          <w:lang w:val="en-GB"/>
        </w:rPr>
        <w:t xml:space="preserve">The curriculum </w:t>
      </w:r>
      <w:r>
        <w:rPr>
          <w:rFonts w:asciiTheme="minorHAnsi" w:hAnsiTheme="minorHAnsi"/>
          <w:sz w:val="22"/>
          <w:szCs w:val="22"/>
          <w:lang w:val="en-GB"/>
        </w:rPr>
        <w:t>of the study program</w:t>
      </w:r>
      <w:r w:rsidR="006B4D3E">
        <w:rPr>
          <w:rFonts w:asciiTheme="minorHAnsi" w:hAnsiTheme="minorHAnsi"/>
          <w:sz w:val="22"/>
          <w:szCs w:val="22"/>
          <w:lang w:val="en-GB"/>
        </w:rPr>
        <w:t>me</w:t>
      </w:r>
      <w:r w:rsidRPr="008C60CA">
        <w:rPr>
          <w:rFonts w:asciiTheme="minorHAnsi" w:hAnsiTheme="minorHAnsi"/>
          <w:sz w:val="22"/>
          <w:szCs w:val="22"/>
          <w:lang w:val="en-GB"/>
        </w:rPr>
        <w:t xml:space="preserve"> consists of modules that are usually subdivided into ‘assessment units’</w:t>
      </w:r>
      <w:r w:rsidR="00AE2829">
        <w:rPr>
          <w:rFonts w:asciiTheme="minorHAnsi" w:hAnsiTheme="minorHAnsi"/>
          <w:sz w:val="22"/>
          <w:szCs w:val="22"/>
          <w:lang w:val="en-GB"/>
        </w:rPr>
        <w:t xml:space="preserve"> for the 3 different phases (</w:t>
      </w:r>
      <w:r w:rsidR="00502F33">
        <w:rPr>
          <w:rFonts w:asciiTheme="minorHAnsi" w:hAnsiTheme="minorHAnsi"/>
          <w:sz w:val="22"/>
          <w:szCs w:val="22"/>
          <w:lang w:val="en-GB"/>
        </w:rPr>
        <w:t xml:space="preserve">1,2 qnd 3 respectively </w:t>
      </w:r>
      <w:r w:rsidR="00AE2829">
        <w:rPr>
          <w:rFonts w:asciiTheme="minorHAnsi" w:hAnsiTheme="minorHAnsi"/>
          <w:sz w:val="22"/>
          <w:szCs w:val="22"/>
          <w:lang w:val="en-GB"/>
        </w:rPr>
        <w:t>Propedeutic level, Associate Degree -, Bachelor Degree level)</w:t>
      </w:r>
      <w:r w:rsidRPr="008C60CA">
        <w:rPr>
          <w:rFonts w:asciiTheme="minorHAnsi" w:hAnsiTheme="minorHAnsi"/>
          <w:sz w:val="22"/>
          <w:szCs w:val="22"/>
          <w:lang w:val="en-GB"/>
        </w:rPr>
        <w:t xml:space="preserve">. </w:t>
      </w:r>
      <w:r w:rsidR="00253788" w:rsidRPr="008C60CA">
        <w:rPr>
          <w:rFonts w:asciiTheme="minorHAnsi" w:hAnsiTheme="minorHAnsi"/>
          <w:sz w:val="22"/>
          <w:szCs w:val="22"/>
          <w:lang w:val="en-GB"/>
        </w:rPr>
        <w:t xml:space="preserve">The study programme has a wide range of </w:t>
      </w:r>
      <w:r w:rsidR="009C6F74" w:rsidRPr="008C60CA">
        <w:rPr>
          <w:rFonts w:asciiTheme="minorHAnsi" w:hAnsiTheme="minorHAnsi"/>
          <w:sz w:val="22"/>
          <w:szCs w:val="22"/>
          <w:lang w:val="en-GB"/>
        </w:rPr>
        <w:t>assessment proceduresthat</w:t>
      </w:r>
      <w:r w:rsidR="00253788" w:rsidRPr="008C60CA">
        <w:rPr>
          <w:rFonts w:asciiTheme="minorHAnsi" w:hAnsiTheme="minorHAnsi"/>
          <w:sz w:val="22"/>
          <w:szCs w:val="22"/>
          <w:lang w:val="en-GB"/>
        </w:rPr>
        <w:t xml:space="preserve"> are all aimed at </w:t>
      </w:r>
      <w:r w:rsidR="008B7D2A">
        <w:rPr>
          <w:rFonts w:asciiTheme="minorHAnsi" w:hAnsiTheme="minorHAnsi"/>
          <w:sz w:val="22"/>
          <w:szCs w:val="22"/>
          <w:lang w:val="en-GB"/>
        </w:rPr>
        <w:t>judging progress in knowledge</w:t>
      </w:r>
      <w:r w:rsidR="00830275">
        <w:rPr>
          <w:rFonts w:asciiTheme="minorHAnsi" w:hAnsiTheme="minorHAnsi"/>
          <w:sz w:val="22"/>
          <w:szCs w:val="22"/>
          <w:lang w:val="en-GB"/>
        </w:rPr>
        <w:t xml:space="preserve">, </w:t>
      </w:r>
      <w:r w:rsidR="008B7D2A">
        <w:rPr>
          <w:rFonts w:asciiTheme="minorHAnsi" w:hAnsiTheme="minorHAnsi"/>
          <w:sz w:val="22"/>
          <w:szCs w:val="22"/>
          <w:lang w:val="en-GB"/>
        </w:rPr>
        <w:t>skills</w:t>
      </w:r>
      <w:r w:rsidR="00830275">
        <w:rPr>
          <w:rFonts w:asciiTheme="minorHAnsi" w:hAnsiTheme="minorHAnsi"/>
          <w:sz w:val="22"/>
          <w:szCs w:val="22"/>
          <w:lang w:val="en-GB"/>
        </w:rPr>
        <w:t>, talents and network</w:t>
      </w:r>
      <w:r w:rsidR="008B7D2A">
        <w:rPr>
          <w:rFonts w:asciiTheme="minorHAnsi" w:hAnsiTheme="minorHAnsi"/>
          <w:sz w:val="22"/>
          <w:szCs w:val="22"/>
          <w:lang w:val="en-GB"/>
        </w:rPr>
        <w:t xml:space="preserve"> and </w:t>
      </w:r>
      <w:r w:rsidR="00830275">
        <w:rPr>
          <w:rFonts w:asciiTheme="minorHAnsi" w:hAnsiTheme="minorHAnsi"/>
          <w:sz w:val="22"/>
          <w:szCs w:val="22"/>
          <w:lang w:val="en-GB"/>
        </w:rPr>
        <w:t xml:space="preserve">are </w:t>
      </w:r>
      <w:r w:rsidR="008B7D2A">
        <w:rPr>
          <w:rFonts w:asciiTheme="minorHAnsi" w:hAnsiTheme="minorHAnsi"/>
          <w:sz w:val="22"/>
          <w:szCs w:val="22"/>
          <w:lang w:val="en-GB"/>
        </w:rPr>
        <w:t xml:space="preserve">directed at </w:t>
      </w:r>
      <w:r w:rsidR="00253788" w:rsidRPr="008C60CA">
        <w:rPr>
          <w:rFonts w:asciiTheme="minorHAnsi" w:hAnsiTheme="minorHAnsi"/>
          <w:sz w:val="22"/>
          <w:szCs w:val="22"/>
          <w:lang w:val="en-GB"/>
        </w:rPr>
        <w:t xml:space="preserve">attaining the </w:t>
      </w:r>
      <w:r w:rsidR="008B7D2A">
        <w:rPr>
          <w:rFonts w:asciiTheme="minorHAnsi" w:hAnsiTheme="minorHAnsi"/>
          <w:sz w:val="22"/>
          <w:szCs w:val="22"/>
          <w:lang w:val="en-GB"/>
        </w:rPr>
        <w:t xml:space="preserve">end </w:t>
      </w:r>
      <w:r w:rsidR="00253788" w:rsidRPr="008C60CA">
        <w:rPr>
          <w:rFonts w:asciiTheme="minorHAnsi" w:hAnsiTheme="minorHAnsi"/>
          <w:sz w:val="22"/>
          <w:szCs w:val="22"/>
          <w:lang w:val="en-GB"/>
        </w:rPr>
        <w:t>qualifications</w:t>
      </w:r>
      <w:r w:rsidR="008B7D2A">
        <w:rPr>
          <w:rFonts w:asciiTheme="minorHAnsi" w:hAnsiTheme="minorHAnsi"/>
          <w:sz w:val="22"/>
          <w:szCs w:val="22"/>
          <w:lang w:val="en-GB"/>
        </w:rPr>
        <w:t xml:space="preserve"> of the study program. </w:t>
      </w:r>
      <w:r w:rsidR="0012573E">
        <w:rPr>
          <w:rFonts w:asciiTheme="minorHAnsi" w:hAnsiTheme="minorHAnsi"/>
          <w:sz w:val="22"/>
          <w:szCs w:val="22"/>
          <w:lang w:val="en-GB"/>
        </w:rPr>
        <w:t>The organisation and improvement of the exams and examination pr</w:t>
      </w:r>
      <w:r w:rsidR="00502F33">
        <w:rPr>
          <w:rFonts w:asciiTheme="minorHAnsi" w:hAnsiTheme="minorHAnsi"/>
          <w:sz w:val="22"/>
          <w:szCs w:val="22"/>
          <w:lang w:val="en-GB"/>
        </w:rPr>
        <w:t>ogram, is described in the “Assessment</w:t>
      </w:r>
      <w:r w:rsidR="0012573E">
        <w:rPr>
          <w:rFonts w:asciiTheme="minorHAnsi" w:hAnsiTheme="minorHAnsi"/>
          <w:sz w:val="22"/>
          <w:szCs w:val="22"/>
          <w:lang w:val="en-GB"/>
        </w:rPr>
        <w:t xml:space="preserve"> plan of </w:t>
      </w:r>
      <w:r w:rsidR="00502F33">
        <w:rPr>
          <w:rFonts w:asciiTheme="minorHAnsi" w:hAnsiTheme="minorHAnsi"/>
          <w:sz w:val="22"/>
          <w:szCs w:val="22"/>
          <w:lang w:val="en-GB"/>
        </w:rPr>
        <w:t>BMAF/bedrijfskunde,  2017</w:t>
      </w:r>
      <w:r w:rsidR="0012573E">
        <w:rPr>
          <w:rFonts w:asciiTheme="minorHAnsi" w:hAnsiTheme="minorHAnsi"/>
          <w:sz w:val="22"/>
          <w:szCs w:val="22"/>
          <w:lang w:val="en-GB"/>
        </w:rPr>
        <w:t xml:space="preserve">”. </w:t>
      </w:r>
    </w:p>
    <w:p w:rsidR="00147C96" w:rsidRPr="008C60CA" w:rsidRDefault="00253788" w:rsidP="00F75BE6">
      <w:pPr>
        <w:pStyle w:val="3"/>
        <w:numPr>
          <w:ilvl w:val="2"/>
          <w:numId w:val="12"/>
        </w:numPr>
        <w:rPr>
          <w:lang w:val="en-GB"/>
        </w:rPr>
      </w:pPr>
      <w:bookmarkStart w:id="99" w:name="_Toc514009527"/>
      <w:bookmarkStart w:id="100" w:name="_Toc359850010"/>
      <w:r w:rsidRPr="008C60CA">
        <w:rPr>
          <w:lang w:val="en-GB"/>
        </w:rPr>
        <w:t>Basic principles</w:t>
      </w:r>
      <w:bookmarkEnd w:id="99"/>
    </w:p>
    <w:p w:rsidR="00253788" w:rsidRPr="008C60CA" w:rsidRDefault="00253788" w:rsidP="00253788">
      <w:pPr>
        <w:pStyle w:val="Default"/>
        <w:rPr>
          <w:rFonts w:asciiTheme="minorHAnsi" w:hAnsiTheme="minorHAnsi"/>
          <w:sz w:val="22"/>
          <w:szCs w:val="22"/>
          <w:lang w:val="en-GB"/>
        </w:rPr>
      </w:pPr>
      <w:r w:rsidRPr="008C60CA">
        <w:rPr>
          <w:rFonts w:asciiTheme="minorHAnsi" w:hAnsiTheme="minorHAnsi"/>
          <w:sz w:val="22"/>
          <w:szCs w:val="22"/>
          <w:lang w:val="en-GB"/>
        </w:rPr>
        <w:t xml:space="preserve">The following basic principles apply to the </w:t>
      </w:r>
      <w:r w:rsidR="00FA010D" w:rsidRPr="008C60CA">
        <w:rPr>
          <w:rFonts w:asciiTheme="minorHAnsi" w:hAnsiTheme="minorHAnsi"/>
          <w:sz w:val="22"/>
          <w:szCs w:val="22"/>
          <w:lang w:val="en-GB"/>
        </w:rPr>
        <w:t>assessment</w:t>
      </w:r>
      <w:r w:rsidRPr="008C60CA">
        <w:rPr>
          <w:rFonts w:asciiTheme="minorHAnsi" w:hAnsiTheme="minorHAnsi"/>
          <w:sz w:val="22"/>
          <w:szCs w:val="22"/>
          <w:lang w:val="en-GB"/>
        </w:rPr>
        <w:t xml:space="preserve"> structure: </w:t>
      </w:r>
    </w:p>
    <w:p w:rsidR="00253788" w:rsidRPr="008C60CA" w:rsidRDefault="00FA010D" w:rsidP="00F75BE6">
      <w:pPr>
        <w:pStyle w:val="Default"/>
        <w:numPr>
          <w:ilvl w:val="0"/>
          <w:numId w:val="7"/>
        </w:numPr>
        <w:ind w:left="360"/>
        <w:rPr>
          <w:rFonts w:asciiTheme="minorHAnsi" w:hAnsiTheme="minorHAnsi"/>
          <w:sz w:val="22"/>
          <w:szCs w:val="22"/>
          <w:lang w:val="en-GB"/>
        </w:rPr>
      </w:pPr>
      <w:r w:rsidRPr="008C60CA">
        <w:rPr>
          <w:rFonts w:asciiTheme="minorHAnsi" w:hAnsiTheme="minorHAnsi"/>
          <w:sz w:val="22"/>
          <w:szCs w:val="22"/>
          <w:lang w:val="en-GB"/>
        </w:rPr>
        <w:t>E</w:t>
      </w:r>
      <w:r w:rsidR="007E754D" w:rsidRPr="008C60CA">
        <w:rPr>
          <w:rFonts w:asciiTheme="minorHAnsi" w:hAnsiTheme="minorHAnsi"/>
          <w:sz w:val="22"/>
          <w:szCs w:val="22"/>
          <w:lang w:val="en-GB"/>
        </w:rPr>
        <w:t xml:space="preserve">ach </w:t>
      </w:r>
      <w:r w:rsidRPr="008C60CA">
        <w:rPr>
          <w:rFonts w:asciiTheme="minorHAnsi" w:hAnsiTheme="minorHAnsi"/>
          <w:sz w:val="22"/>
          <w:szCs w:val="22"/>
          <w:lang w:val="en-GB"/>
        </w:rPr>
        <w:t>assessment</w:t>
      </w:r>
      <w:r w:rsidR="005F5BE5">
        <w:rPr>
          <w:rFonts w:asciiTheme="minorHAnsi" w:hAnsiTheme="minorHAnsi"/>
          <w:sz w:val="22"/>
          <w:szCs w:val="22"/>
          <w:lang w:val="en-GB"/>
        </w:rPr>
        <w:t xml:space="preserve">connects to </w:t>
      </w:r>
      <w:r w:rsidR="007E754D" w:rsidRPr="008C60CA">
        <w:rPr>
          <w:rFonts w:asciiTheme="minorHAnsi" w:hAnsiTheme="minorHAnsi"/>
          <w:sz w:val="22"/>
          <w:szCs w:val="22"/>
          <w:lang w:val="en-GB"/>
        </w:rPr>
        <w:t>the learning objectives as defined in the module</w:t>
      </w:r>
      <w:r w:rsidR="005F5BE5">
        <w:rPr>
          <w:rFonts w:asciiTheme="minorHAnsi" w:hAnsiTheme="minorHAnsi"/>
          <w:sz w:val="22"/>
          <w:szCs w:val="22"/>
          <w:lang w:val="en-GB"/>
        </w:rPr>
        <w:t xml:space="preserve"> book</w:t>
      </w:r>
    </w:p>
    <w:p w:rsidR="00253788" w:rsidRPr="008C60CA" w:rsidRDefault="00FA010D" w:rsidP="00F75BE6">
      <w:pPr>
        <w:pStyle w:val="Default"/>
        <w:numPr>
          <w:ilvl w:val="0"/>
          <w:numId w:val="7"/>
        </w:numPr>
        <w:ind w:left="360"/>
        <w:rPr>
          <w:rFonts w:asciiTheme="minorHAnsi" w:hAnsiTheme="minorHAnsi"/>
          <w:sz w:val="22"/>
          <w:szCs w:val="22"/>
          <w:lang w:val="en-GB"/>
        </w:rPr>
      </w:pPr>
      <w:r w:rsidRPr="008C60CA">
        <w:rPr>
          <w:rFonts w:asciiTheme="minorHAnsi" w:hAnsiTheme="minorHAnsi"/>
          <w:sz w:val="22"/>
          <w:szCs w:val="22"/>
          <w:lang w:val="en-GB"/>
        </w:rPr>
        <w:t>T</w:t>
      </w:r>
      <w:r w:rsidR="007E754D" w:rsidRPr="008C60CA">
        <w:rPr>
          <w:rFonts w:asciiTheme="minorHAnsi" w:hAnsiTheme="minorHAnsi"/>
          <w:sz w:val="22"/>
          <w:szCs w:val="22"/>
          <w:lang w:val="en-GB"/>
        </w:rPr>
        <w:t xml:space="preserve">he assessment criteria </w:t>
      </w:r>
      <w:r w:rsidRPr="008C60CA">
        <w:rPr>
          <w:rFonts w:asciiTheme="minorHAnsi" w:hAnsiTheme="minorHAnsi"/>
          <w:sz w:val="22"/>
          <w:szCs w:val="22"/>
          <w:lang w:val="en-GB"/>
        </w:rPr>
        <w:t>for each assessment unitare in line with</w:t>
      </w:r>
      <w:r w:rsidR="007E754D" w:rsidRPr="008C60CA">
        <w:rPr>
          <w:rFonts w:asciiTheme="minorHAnsi" w:hAnsiTheme="minorHAnsi"/>
          <w:sz w:val="22"/>
          <w:szCs w:val="22"/>
          <w:lang w:val="en-GB"/>
        </w:rPr>
        <w:t xml:space="preserve"> these learning objectives </w:t>
      </w:r>
    </w:p>
    <w:p w:rsidR="00253788" w:rsidRPr="008C60CA" w:rsidRDefault="00FA010D" w:rsidP="00F75BE6">
      <w:pPr>
        <w:pStyle w:val="Default"/>
        <w:numPr>
          <w:ilvl w:val="0"/>
          <w:numId w:val="7"/>
        </w:numPr>
        <w:ind w:left="360"/>
        <w:rPr>
          <w:rFonts w:asciiTheme="minorHAnsi" w:hAnsiTheme="minorHAnsi"/>
          <w:sz w:val="22"/>
          <w:szCs w:val="22"/>
          <w:lang w:val="en-GB"/>
        </w:rPr>
      </w:pPr>
      <w:r w:rsidRPr="008C60CA">
        <w:rPr>
          <w:rFonts w:asciiTheme="minorHAnsi" w:hAnsiTheme="minorHAnsi"/>
          <w:sz w:val="22"/>
          <w:szCs w:val="22"/>
          <w:lang w:val="en-GB"/>
        </w:rPr>
        <w:t>T</w:t>
      </w:r>
      <w:r w:rsidR="007E754D" w:rsidRPr="008C60CA">
        <w:rPr>
          <w:rFonts w:asciiTheme="minorHAnsi" w:hAnsiTheme="minorHAnsi"/>
          <w:sz w:val="22"/>
          <w:szCs w:val="22"/>
          <w:lang w:val="en-GB"/>
        </w:rPr>
        <w:t xml:space="preserve">he test </w:t>
      </w:r>
      <w:r w:rsidRPr="008C60CA">
        <w:rPr>
          <w:rFonts w:asciiTheme="minorHAnsi" w:hAnsiTheme="minorHAnsi"/>
          <w:sz w:val="22"/>
          <w:szCs w:val="22"/>
          <w:lang w:val="en-GB"/>
        </w:rPr>
        <w:t>is</w:t>
      </w:r>
      <w:r w:rsidR="007E754D" w:rsidRPr="008C60CA">
        <w:rPr>
          <w:rFonts w:asciiTheme="minorHAnsi" w:hAnsiTheme="minorHAnsi"/>
          <w:sz w:val="22"/>
          <w:szCs w:val="22"/>
          <w:lang w:val="en-GB"/>
        </w:rPr>
        <w:t xml:space="preserve">, in both content and form, </w:t>
      </w:r>
      <w:r w:rsidRPr="008C60CA">
        <w:rPr>
          <w:rFonts w:asciiTheme="minorHAnsi" w:hAnsiTheme="minorHAnsi"/>
          <w:sz w:val="22"/>
          <w:szCs w:val="22"/>
          <w:lang w:val="en-GB"/>
        </w:rPr>
        <w:t xml:space="preserve">in line with </w:t>
      </w:r>
      <w:r w:rsidR="007E754D" w:rsidRPr="008C60CA">
        <w:rPr>
          <w:rFonts w:asciiTheme="minorHAnsi" w:hAnsiTheme="minorHAnsi"/>
          <w:sz w:val="22"/>
          <w:szCs w:val="22"/>
          <w:lang w:val="en-GB"/>
        </w:rPr>
        <w:t>the instruction given and the learning activities</w:t>
      </w:r>
      <w:r w:rsidRPr="008C60CA">
        <w:rPr>
          <w:rFonts w:asciiTheme="minorHAnsi" w:hAnsiTheme="minorHAnsi"/>
          <w:sz w:val="22"/>
          <w:szCs w:val="22"/>
          <w:lang w:val="en-GB"/>
        </w:rPr>
        <w:t xml:space="preserve"> required</w:t>
      </w:r>
    </w:p>
    <w:p w:rsidR="00253788" w:rsidRDefault="00FA010D" w:rsidP="00F75BE6">
      <w:pPr>
        <w:pStyle w:val="Default"/>
        <w:numPr>
          <w:ilvl w:val="0"/>
          <w:numId w:val="7"/>
        </w:numPr>
        <w:ind w:left="360"/>
        <w:rPr>
          <w:rFonts w:asciiTheme="minorHAnsi" w:hAnsiTheme="minorHAnsi"/>
          <w:sz w:val="22"/>
          <w:szCs w:val="22"/>
          <w:lang w:val="en-GB"/>
        </w:rPr>
      </w:pPr>
      <w:r w:rsidRPr="008C60CA">
        <w:rPr>
          <w:rFonts w:asciiTheme="minorHAnsi" w:hAnsiTheme="minorHAnsi"/>
          <w:sz w:val="22"/>
          <w:szCs w:val="22"/>
          <w:lang w:val="en-GB"/>
        </w:rPr>
        <w:t>S</w:t>
      </w:r>
      <w:r w:rsidR="007E754D" w:rsidRPr="008C60CA">
        <w:rPr>
          <w:rFonts w:asciiTheme="minorHAnsi" w:hAnsiTheme="minorHAnsi"/>
          <w:sz w:val="22"/>
          <w:szCs w:val="22"/>
          <w:lang w:val="en-GB"/>
        </w:rPr>
        <w:t>tudent</w:t>
      </w:r>
      <w:r w:rsidRPr="008C60CA">
        <w:rPr>
          <w:rFonts w:asciiTheme="minorHAnsi" w:hAnsiTheme="minorHAnsi"/>
          <w:sz w:val="22"/>
          <w:szCs w:val="22"/>
          <w:lang w:val="en-GB"/>
        </w:rPr>
        <w:t>s</w:t>
      </w:r>
      <w:r w:rsidR="007E754D" w:rsidRPr="008C60CA">
        <w:rPr>
          <w:rFonts w:asciiTheme="minorHAnsi" w:hAnsiTheme="minorHAnsi"/>
          <w:sz w:val="22"/>
          <w:szCs w:val="22"/>
          <w:lang w:val="en-GB"/>
        </w:rPr>
        <w:t xml:space="preserve"> may only be tested on the material (subjects) and skills (levels) </w:t>
      </w:r>
      <w:r w:rsidRPr="008C60CA">
        <w:rPr>
          <w:rFonts w:asciiTheme="minorHAnsi" w:hAnsiTheme="minorHAnsi"/>
          <w:sz w:val="22"/>
          <w:szCs w:val="22"/>
          <w:lang w:val="en-GB"/>
        </w:rPr>
        <w:t xml:space="preserve">that </w:t>
      </w:r>
      <w:r w:rsidR="007E754D" w:rsidRPr="008C60CA">
        <w:rPr>
          <w:rFonts w:asciiTheme="minorHAnsi" w:hAnsiTheme="minorHAnsi"/>
          <w:sz w:val="22"/>
          <w:szCs w:val="22"/>
          <w:lang w:val="en-GB"/>
        </w:rPr>
        <w:t xml:space="preserve">they have been able to </w:t>
      </w:r>
      <w:r w:rsidRPr="008C60CA">
        <w:rPr>
          <w:rFonts w:asciiTheme="minorHAnsi" w:hAnsiTheme="minorHAnsi"/>
          <w:sz w:val="22"/>
          <w:szCs w:val="22"/>
          <w:lang w:val="en-GB"/>
        </w:rPr>
        <w:t xml:space="preserve">master during the </w:t>
      </w:r>
      <w:r w:rsidR="00F25791">
        <w:rPr>
          <w:rFonts w:asciiTheme="minorHAnsi" w:hAnsiTheme="minorHAnsi"/>
          <w:sz w:val="22"/>
          <w:szCs w:val="22"/>
          <w:lang w:val="en-GB"/>
        </w:rPr>
        <w:t xml:space="preserve">study program and </w:t>
      </w:r>
      <w:r w:rsidR="008B7D2A">
        <w:rPr>
          <w:rFonts w:asciiTheme="minorHAnsi" w:hAnsiTheme="minorHAnsi"/>
          <w:sz w:val="22"/>
          <w:szCs w:val="22"/>
          <w:lang w:val="en-GB"/>
        </w:rPr>
        <w:t xml:space="preserve">module </w:t>
      </w:r>
      <w:r w:rsidR="00FE097B" w:rsidRPr="008C60CA">
        <w:rPr>
          <w:rFonts w:asciiTheme="minorHAnsi" w:hAnsiTheme="minorHAnsi"/>
          <w:sz w:val="22"/>
          <w:szCs w:val="22"/>
          <w:lang w:val="en-GB"/>
        </w:rPr>
        <w:t>preceding</w:t>
      </w:r>
      <w:r w:rsidRPr="008C60CA">
        <w:rPr>
          <w:rFonts w:asciiTheme="minorHAnsi" w:hAnsiTheme="minorHAnsi"/>
          <w:sz w:val="22"/>
          <w:szCs w:val="22"/>
          <w:lang w:val="en-GB"/>
        </w:rPr>
        <w:t xml:space="preserve"> the assessment</w:t>
      </w:r>
    </w:p>
    <w:p w:rsidR="00830275" w:rsidRDefault="00830275" w:rsidP="00F75BE6">
      <w:pPr>
        <w:pStyle w:val="Default"/>
        <w:numPr>
          <w:ilvl w:val="0"/>
          <w:numId w:val="7"/>
        </w:numPr>
        <w:ind w:left="360"/>
        <w:rPr>
          <w:rFonts w:asciiTheme="minorHAnsi" w:hAnsiTheme="minorHAnsi"/>
          <w:sz w:val="22"/>
          <w:szCs w:val="22"/>
          <w:lang w:val="en-GB"/>
        </w:rPr>
      </w:pPr>
      <w:r>
        <w:rPr>
          <w:rFonts w:asciiTheme="minorHAnsi" w:hAnsiTheme="minorHAnsi"/>
          <w:sz w:val="22"/>
          <w:szCs w:val="22"/>
          <w:lang w:val="en-GB"/>
        </w:rPr>
        <w:t xml:space="preserve">Assessments are made and evaluated in the </w:t>
      </w:r>
      <w:r w:rsidR="00502F33">
        <w:rPr>
          <w:rFonts w:asciiTheme="minorHAnsi" w:hAnsiTheme="minorHAnsi"/>
          <w:sz w:val="22"/>
          <w:szCs w:val="22"/>
          <w:lang w:val="en-GB"/>
        </w:rPr>
        <w:t>“</w:t>
      </w:r>
      <w:r w:rsidR="005F5BE5">
        <w:rPr>
          <w:rFonts w:asciiTheme="minorHAnsi" w:hAnsiTheme="minorHAnsi"/>
          <w:sz w:val="22"/>
          <w:szCs w:val="22"/>
          <w:lang w:val="en-GB"/>
        </w:rPr>
        <w:t xml:space="preserve">BKE </w:t>
      </w:r>
      <w:r>
        <w:rPr>
          <w:rFonts w:asciiTheme="minorHAnsi" w:hAnsiTheme="minorHAnsi"/>
          <w:sz w:val="22"/>
          <w:szCs w:val="22"/>
          <w:lang w:val="en-GB"/>
        </w:rPr>
        <w:t>exam cycle</w:t>
      </w:r>
      <w:r w:rsidR="00502F33">
        <w:rPr>
          <w:rFonts w:asciiTheme="minorHAnsi" w:hAnsiTheme="minorHAnsi"/>
          <w:sz w:val="22"/>
          <w:szCs w:val="22"/>
          <w:lang w:val="en-GB"/>
        </w:rPr>
        <w:t>”</w:t>
      </w:r>
      <w:r>
        <w:rPr>
          <w:rFonts w:asciiTheme="minorHAnsi" w:hAnsiTheme="minorHAnsi"/>
          <w:sz w:val="22"/>
          <w:szCs w:val="22"/>
          <w:lang w:val="en-GB"/>
        </w:rPr>
        <w:t xml:space="preserve"> by qualified examinators as stated in the exam regulations and exam course </w:t>
      </w:r>
      <w:r w:rsidR="00D5618C">
        <w:rPr>
          <w:rFonts w:asciiTheme="minorHAnsi" w:hAnsiTheme="minorHAnsi"/>
          <w:sz w:val="22"/>
          <w:szCs w:val="22"/>
          <w:lang w:val="en-GB"/>
        </w:rPr>
        <w:t xml:space="preserve">programme and </w:t>
      </w:r>
      <w:r w:rsidR="005F5BE5">
        <w:rPr>
          <w:rFonts w:asciiTheme="minorHAnsi" w:hAnsiTheme="minorHAnsi"/>
          <w:sz w:val="22"/>
          <w:szCs w:val="22"/>
          <w:lang w:val="en-GB"/>
        </w:rPr>
        <w:t>–</w:t>
      </w:r>
      <w:r>
        <w:rPr>
          <w:rFonts w:asciiTheme="minorHAnsi" w:hAnsiTheme="minorHAnsi"/>
          <w:sz w:val="22"/>
          <w:szCs w:val="22"/>
          <w:lang w:val="en-GB"/>
        </w:rPr>
        <w:t>plan</w:t>
      </w:r>
      <w:r w:rsidR="005F5BE5">
        <w:rPr>
          <w:rFonts w:asciiTheme="minorHAnsi" w:hAnsiTheme="minorHAnsi"/>
          <w:sz w:val="22"/>
          <w:szCs w:val="22"/>
          <w:lang w:val="en-GB"/>
        </w:rPr>
        <w:t xml:space="preserve"> of “Bedrijfskunde en agribusiness”</w:t>
      </w:r>
      <w:r>
        <w:rPr>
          <w:rFonts w:asciiTheme="minorHAnsi" w:hAnsiTheme="minorHAnsi"/>
          <w:sz w:val="22"/>
          <w:szCs w:val="22"/>
          <w:lang w:val="en-GB"/>
        </w:rPr>
        <w:t xml:space="preserve">.  </w:t>
      </w:r>
    </w:p>
    <w:p w:rsidR="00242382" w:rsidRPr="008C60CA" w:rsidRDefault="00242382" w:rsidP="00242382">
      <w:pPr>
        <w:pStyle w:val="Default"/>
        <w:ind w:left="360"/>
        <w:rPr>
          <w:rFonts w:asciiTheme="minorHAnsi" w:hAnsiTheme="minorHAnsi"/>
          <w:sz w:val="22"/>
          <w:szCs w:val="22"/>
          <w:lang w:val="en-GB"/>
        </w:rPr>
      </w:pPr>
    </w:p>
    <w:p w:rsidR="00242382" w:rsidRPr="00242382" w:rsidRDefault="00A43F32" w:rsidP="00F75BE6">
      <w:pPr>
        <w:pStyle w:val="3"/>
        <w:numPr>
          <w:ilvl w:val="2"/>
          <w:numId w:val="14"/>
        </w:numPr>
        <w:rPr>
          <w:lang w:val="en-GB"/>
        </w:rPr>
      </w:pPr>
      <w:bookmarkStart w:id="101" w:name="_Toc514009528"/>
      <w:bookmarkEnd w:id="100"/>
      <w:r w:rsidRPr="008C60CA">
        <w:rPr>
          <w:lang w:val="en-GB"/>
        </w:rPr>
        <w:t>Types of test</w:t>
      </w:r>
      <w:r w:rsidR="00FA010D" w:rsidRPr="008C60CA">
        <w:rPr>
          <w:lang w:val="en-GB"/>
        </w:rPr>
        <w:t>ing</w:t>
      </w:r>
      <w:r w:rsidRPr="008C60CA">
        <w:rPr>
          <w:lang w:val="en-GB"/>
        </w:rPr>
        <w:t xml:space="preserve"> and assessments</w:t>
      </w:r>
      <w:bookmarkEnd w:id="101"/>
    </w:p>
    <w:p w:rsidR="00A43F32" w:rsidRPr="008C60CA" w:rsidRDefault="00FA010D" w:rsidP="00A43F32">
      <w:pPr>
        <w:pStyle w:val="a7"/>
        <w:ind w:left="0"/>
        <w:rPr>
          <w:rFonts w:cstheme="minorHAnsi"/>
          <w:lang w:val="en-GB"/>
        </w:rPr>
      </w:pPr>
      <w:r w:rsidRPr="008C60CA">
        <w:rPr>
          <w:rFonts w:cstheme="minorHAnsi"/>
          <w:lang w:val="en-GB"/>
        </w:rPr>
        <w:t>T</w:t>
      </w:r>
      <w:r w:rsidR="007E754D" w:rsidRPr="008C60CA">
        <w:rPr>
          <w:rFonts w:cstheme="minorHAnsi"/>
          <w:lang w:val="en-GB"/>
        </w:rPr>
        <w:t xml:space="preserve">able 4.1 </w:t>
      </w:r>
      <w:r w:rsidRPr="008C60CA">
        <w:rPr>
          <w:rFonts w:cstheme="minorHAnsi"/>
          <w:lang w:val="en-GB"/>
        </w:rPr>
        <w:t xml:space="preserve">shows </w:t>
      </w:r>
      <w:r w:rsidR="007E754D" w:rsidRPr="008C60CA">
        <w:rPr>
          <w:rFonts w:cstheme="minorHAnsi"/>
          <w:lang w:val="en-GB"/>
        </w:rPr>
        <w:t>the types of test</w:t>
      </w:r>
      <w:r w:rsidRPr="008C60CA">
        <w:rPr>
          <w:rFonts w:cstheme="minorHAnsi"/>
          <w:lang w:val="en-GB"/>
        </w:rPr>
        <w:t>ing</w:t>
      </w:r>
      <w:r w:rsidR="007E754D" w:rsidRPr="008C60CA">
        <w:rPr>
          <w:rFonts w:cstheme="minorHAnsi"/>
          <w:lang w:val="en-GB"/>
        </w:rPr>
        <w:t xml:space="preserve"> and assessment for </w:t>
      </w:r>
      <w:r w:rsidR="00BA64C4" w:rsidRPr="008C60CA">
        <w:rPr>
          <w:rFonts w:cstheme="minorHAnsi"/>
          <w:lang w:val="en-GB"/>
        </w:rPr>
        <w:t>the study</w:t>
      </w:r>
      <w:r w:rsidR="007E754D" w:rsidRPr="008C60CA">
        <w:rPr>
          <w:rFonts w:cstheme="minorHAnsi"/>
          <w:lang w:val="en-GB"/>
        </w:rPr>
        <w:t xml:space="preserve"> programme.</w:t>
      </w:r>
    </w:p>
    <w:p w:rsidR="007E754D" w:rsidRPr="008C60CA" w:rsidRDefault="007E754D" w:rsidP="00A43F32">
      <w:pPr>
        <w:pStyle w:val="a7"/>
        <w:ind w:left="0"/>
        <w:rPr>
          <w:rFonts w:cstheme="minorHAnsi"/>
          <w:lang w:val="en-GB"/>
        </w:rPr>
      </w:pPr>
    </w:p>
    <w:p w:rsidR="007E754D" w:rsidRPr="008C60CA" w:rsidRDefault="007E754D" w:rsidP="00A43F32">
      <w:pPr>
        <w:pStyle w:val="a7"/>
        <w:ind w:left="0"/>
        <w:rPr>
          <w:rFonts w:cstheme="minorHAnsi"/>
          <w:lang w:val="en-GB"/>
        </w:rPr>
      </w:pPr>
      <w:r w:rsidRPr="008C60CA">
        <w:rPr>
          <w:rFonts w:cstheme="minorHAnsi"/>
          <w:lang w:val="en-GB"/>
        </w:rPr>
        <w:t>Table 4.1 Types of assessment</w:t>
      </w:r>
    </w:p>
    <w:tbl>
      <w:tblPr>
        <w:tblStyle w:val="ac"/>
        <w:tblW w:w="0" w:type="auto"/>
        <w:tblLook w:val="04A0"/>
      </w:tblPr>
      <w:tblGrid>
        <w:gridCol w:w="3080"/>
        <w:gridCol w:w="3081"/>
        <w:gridCol w:w="3081"/>
      </w:tblGrid>
      <w:tr w:rsidR="00A43F32" w:rsidRPr="008C60CA" w:rsidTr="007E754D">
        <w:tc>
          <w:tcPr>
            <w:tcW w:w="3080" w:type="dxa"/>
            <w:tcBorders>
              <w:bottom w:val="single" w:sz="4" w:space="0" w:color="auto"/>
            </w:tcBorders>
            <w:shd w:val="clear" w:color="auto" w:fill="96BF0D"/>
          </w:tcPr>
          <w:p w:rsidR="007E754D" w:rsidRPr="008C60CA" w:rsidRDefault="007E754D" w:rsidP="00A43F32">
            <w:pPr>
              <w:rPr>
                <w:rFonts w:cstheme="minorHAnsi"/>
                <w:b/>
                <w:lang w:val="en-GB"/>
              </w:rPr>
            </w:pPr>
          </w:p>
          <w:p w:rsidR="00A43F32" w:rsidRPr="008C60CA" w:rsidRDefault="00FA010D" w:rsidP="00A43F32">
            <w:pPr>
              <w:rPr>
                <w:rFonts w:cstheme="minorHAnsi"/>
                <w:b/>
                <w:lang w:val="en-GB"/>
              </w:rPr>
            </w:pPr>
            <w:r w:rsidRPr="008C60CA">
              <w:rPr>
                <w:rFonts w:cstheme="minorHAnsi"/>
                <w:b/>
                <w:bCs/>
                <w:lang w:val="en-GB"/>
              </w:rPr>
              <w:t>Type</w:t>
            </w:r>
            <w:r w:rsidR="00A43F32" w:rsidRPr="008C60CA">
              <w:rPr>
                <w:rFonts w:cstheme="minorHAnsi"/>
                <w:b/>
                <w:bCs/>
                <w:lang w:val="en-GB"/>
              </w:rPr>
              <w:t xml:space="preserve"> of test</w:t>
            </w:r>
          </w:p>
          <w:p w:rsidR="007E754D" w:rsidRPr="008C60CA" w:rsidRDefault="007E754D" w:rsidP="00A43F32">
            <w:pPr>
              <w:rPr>
                <w:rFonts w:cstheme="minorHAnsi"/>
                <w:b/>
                <w:lang w:val="en-GB"/>
              </w:rPr>
            </w:pPr>
          </w:p>
        </w:tc>
        <w:tc>
          <w:tcPr>
            <w:tcW w:w="3081" w:type="dxa"/>
            <w:tcBorders>
              <w:bottom w:val="single" w:sz="4" w:space="0" w:color="auto"/>
            </w:tcBorders>
            <w:shd w:val="clear" w:color="auto" w:fill="96BF0D"/>
          </w:tcPr>
          <w:p w:rsidR="007E754D" w:rsidRPr="008C60CA" w:rsidRDefault="007E754D" w:rsidP="007E754D">
            <w:pPr>
              <w:jc w:val="center"/>
              <w:rPr>
                <w:rFonts w:cstheme="minorHAnsi"/>
                <w:b/>
                <w:lang w:val="en-GB"/>
              </w:rPr>
            </w:pPr>
          </w:p>
          <w:p w:rsidR="00A43F32" w:rsidRPr="008C60CA" w:rsidRDefault="00A43F32" w:rsidP="007E754D">
            <w:pPr>
              <w:jc w:val="center"/>
              <w:rPr>
                <w:rFonts w:cstheme="minorHAnsi"/>
                <w:b/>
                <w:lang w:val="en-GB"/>
              </w:rPr>
            </w:pPr>
            <w:r w:rsidRPr="008C60CA">
              <w:rPr>
                <w:rFonts w:cstheme="minorHAnsi"/>
                <w:b/>
                <w:bCs/>
                <w:lang w:val="en-GB"/>
              </w:rPr>
              <w:t>Type of assessment</w:t>
            </w:r>
          </w:p>
        </w:tc>
        <w:tc>
          <w:tcPr>
            <w:tcW w:w="3081" w:type="dxa"/>
            <w:tcBorders>
              <w:bottom w:val="single" w:sz="4" w:space="0" w:color="auto"/>
            </w:tcBorders>
            <w:shd w:val="clear" w:color="auto" w:fill="96BF0D"/>
          </w:tcPr>
          <w:p w:rsidR="007E754D" w:rsidRPr="008C60CA" w:rsidRDefault="007E754D" w:rsidP="007E754D">
            <w:pPr>
              <w:jc w:val="center"/>
              <w:rPr>
                <w:rFonts w:cstheme="minorHAnsi"/>
                <w:b/>
                <w:lang w:val="en-GB"/>
              </w:rPr>
            </w:pPr>
          </w:p>
          <w:p w:rsidR="00A43F32" w:rsidRPr="008C60CA" w:rsidRDefault="00FA010D" w:rsidP="00FA010D">
            <w:pPr>
              <w:jc w:val="center"/>
              <w:rPr>
                <w:rFonts w:cstheme="minorHAnsi"/>
                <w:b/>
                <w:lang w:val="en-GB"/>
              </w:rPr>
            </w:pPr>
            <w:r w:rsidRPr="008C60CA">
              <w:rPr>
                <w:rFonts w:cstheme="minorHAnsi"/>
                <w:b/>
                <w:bCs/>
                <w:lang w:val="en-GB"/>
              </w:rPr>
              <w:t>Grading</w:t>
            </w:r>
          </w:p>
        </w:tc>
      </w:tr>
      <w:tr w:rsidR="00A43F32" w:rsidRPr="008C60CA" w:rsidTr="007E754D">
        <w:tc>
          <w:tcPr>
            <w:tcW w:w="3080" w:type="dxa"/>
            <w:shd w:val="clear" w:color="auto" w:fill="00ABC4"/>
          </w:tcPr>
          <w:p w:rsidR="00A43F32" w:rsidRPr="008C60CA" w:rsidRDefault="008B7D2A" w:rsidP="00A43F32">
            <w:pPr>
              <w:rPr>
                <w:rFonts w:cstheme="minorHAnsi"/>
                <w:lang w:val="en-GB"/>
              </w:rPr>
            </w:pPr>
            <w:r>
              <w:rPr>
                <w:rFonts w:cstheme="minorHAnsi"/>
                <w:lang w:val="en-GB"/>
              </w:rPr>
              <w:t>Written exam</w:t>
            </w:r>
          </w:p>
        </w:tc>
        <w:tc>
          <w:tcPr>
            <w:tcW w:w="3081" w:type="dxa"/>
            <w:shd w:val="clear" w:color="auto" w:fill="00ABC4"/>
          </w:tcPr>
          <w:p w:rsidR="00A43F32" w:rsidRPr="008C60CA" w:rsidRDefault="00A43F32" w:rsidP="007E754D">
            <w:pPr>
              <w:jc w:val="center"/>
              <w:rPr>
                <w:rFonts w:cstheme="minorHAnsi"/>
                <w:lang w:val="en-GB"/>
              </w:rPr>
            </w:pPr>
            <w:r w:rsidRPr="008C60CA">
              <w:rPr>
                <w:rFonts w:cstheme="minorHAnsi"/>
                <w:lang w:val="en-GB"/>
              </w:rPr>
              <w:t>Individual</w:t>
            </w:r>
          </w:p>
        </w:tc>
        <w:tc>
          <w:tcPr>
            <w:tcW w:w="3081" w:type="dxa"/>
            <w:shd w:val="clear" w:color="auto" w:fill="00ABC4"/>
          </w:tcPr>
          <w:p w:rsidR="00A43F32" w:rsidRPr="008C60CA" w:rsidRDefault="00A43F32" w:rsidP="007E754D">
            <w:pPr>
              <w:jc w:val="center"/>
              <w:rPr>
                <w:rFonts w:cstheme="minorHAnsi"/>
                <w:lang w:val="en-GB"/>
              </w:rPr>
            </w:pPr>
            <w:r w:rsidRPr="008C60CA">
              <w:rPr>
                <w:rFonts w:cstheme="minorHAnsi"/>
                <w:lang w:val="en-GB"/>
              </w:rPr>
              <w:t>Mark: 1.0 to 10.0</w:t>
            </w:r>
          </w:p>
        </w:tc>
      </w:tr>
      <w:tr w:rsidR="00A43F32" w:rsidRPr="008C60CA" w:rsidTr="007E754D">
        <w:tc>
          <w:tcPr>
            <w:tcW w:w="3080" w:type="dxa"/>
            <w:shd w:val="clear" w:color="auto" w:fill="00ABC4"/>
          </w:tcPr>
          <w:p w:rsidR="00A43F32" w:rsidRPr="008C60CA" w:rsidRDefault="008B7D2A" w:rsidP="00A43F32">
            <w:pPr>
              <w:rPr>
                <w:rFonts w:cstheme="minorHAnsi"/>
                <w:lang w:val="en-GB"/>
              </w:rPr>
            </w:pPr>
            <w:r>
              <w:rPr>
                <w:rFonts w:cstheme="minorHAnsi"/>
                <w:lang w:val="en-GB"/>
              </w:rPr>
              <w:t>Oral exam</w:t>
            </w:r>
          </w:p>
        </w:tc>
        <w:tc>
          <w:tcPr>
            <w:tcW w:w="3081" w:type="dxa"/>
            <w:shd w:val="clear" w:color="auto" w:fill="00ABC4"/>
          </w:tcPr>
          <w:p w:rsidR="00A43F32" w:rsidRPr="008C60CA" w:rsidRDefault="00A43F32" w:rsidP="007E754D">
            <w:pPr>
              <w:jc w:val="center"/>
              <w:rPr>
                <w:rFonts w:cstheme="minorHAnsi"/>
                <w:lang w:val="en-GB"/>
              </w:rPr>
            </w:pPr>
            <w:r w:rsidRPr="008C60CA">
              <w:rPr>
                <w:rFonts w:cstheme="minorHAnsi"/>
                <w:lang w:val="en-GB"/>
              </w:rPr>
              <w:t>Individual</w:t>
            </w:r>
          </w:p>
        </w:tc>
        <w:tc>
          <w:tcPr>
            <w:tcW w:w="3081" w:type="dxa"/>
            <w:shd w:val="clear" w:color="auto" w:fill="00ABC4"/>
          </w:tcPr>
          <w:p w:rsidR="00A43F32" w:rsidRPr="008C60CA" w:rsidRDefault="00F017C0" w:rsidP="007E754D">
            <w:pPr>
              <w:jc w:val="center"/>
              <w:rPr>
                <w:rFonts w:cstheme="minorHAnsi"/>
                <w:lang w:val="en-GB"/>
              </w:rPr>
            </w:pPr>
            <w:r w:rsidRPr="008C60CA">
              <w:rPr>
                <w:rFonts w:cstheme="minorHAnsi"/>
                <w:lang w:val="en-GB"/>
              </w:rPr>
              <w:t>Mark: 1.0 to 10.0</w:t>
            </w:r>
          </w:p>
        </w:tc>
      </w:tr>
      <w:tr w:rsidR="002E2099" w:rsidRPr="008C60CA" w:rsidTr="007E754D">
        <w:tc>
          <w:tcPr>
            <w:tcW w:w="3080" w:type="dxa"/>
            <w:shd w:val="clear" w:color="auto" w:fill="00ABC4"/>
          </w:tcPr>
          <w:p w:rsidR="002E2099" w:rsidRDefault="002E2099" w:rsidP="00A43F32">
            <w:pPr>
              <w:rPr>
                <w:rFonts w:cstheme="minorHAnsi"/>
                <w:lang w:val="en-GB"/>
              </w:rPr>
            </w:pPr>
            <w:r>
              <w:rPr>
                <w:rFonts w:cstheme="minorHAnsi"/>
                <w:lang w:val="en-GB"/>
              </w:rPr>
              <w:t>Traineeship</w:t>
            </w:r>
          </w:p>
        </w:tc>
        <w:tc>
          <w:tcPr>
            <w:tcW w:w="3081" w:type="dxa"/>
            <w:shd w:val="clear" w:color="auto" w:fill="00ABC4"/>
          </w:tcPr>
          <w:p w:rsidR="002E2099" w:rsidRPr="008C60CA" w:rsidRDefault="002E2099" w:rsidP="007E754D">
            <w:pPr>
              <w:jc w:val="center"/>
              <w:rPr>
                <w:rFonts w:cstheme="minorHAnsi"/>
                <w:lang w:val="en-GB"/>
              </w:rPr>
            </w:pPr>
            <w:r>
              <w:rPr>
                <w:rFonts w:cstheme="minorHAnsi"/>
                <w:lang w:val="en-GB"/>
              </w:rPr>
              <w:t>Individual</w:t>
            </w:r>
          </w:p>
        </w:tc>
        <w:tc>
          <w:tcPr>
            <w:tcW w:w="3081" w:type="dxa"/>
            <w:shd w:val="clear" w:color="auto" w:fill="00ABC4"/>
          </w:tcPr>
          <w:p w:rsidR="002E2099" w:rsidRPr="008C60CA" w:rsidRDefault="002E2099" w:rsidP="007E754D">
            <w:pPr>
              <w:jc w:val="center"/>
              <w:rPr>
                <w:rFonts w:cstheme="minorHAnsi"/>
                <w:lang w:val="en-GB"/>
              </w:rPr>
            </w:pPr>
            <w:r w:rsidRPr="008C60CA">
              <w:rPr>
                <w:rFonts w:cstheme="minorHAnsi"/>
                <w:lang w:val="en-GB"/>
              </w:rPr>
              <w:t>Mark: 1.0 to 10.0</w:t>
            </w:r>
          </w:p>
        </w:tc>
      </w:tr>
      <w:tr w:rsidR="00A43F32" w:rsidRPr="008C60CA" w:rsidTr="007E754D">
        <w:tc>
          <w:tcPr>
            <w:tcW w:w="3080" w:type="dxa"/>
            <w:shd w:val="clear" w:color="auto" w:fill="00ABC4"/>
          </w:tcPr>
          <w:p w:rsidR="00A43F32" w:rsidRPr="008C60CA" w:rsidRDefault="00A43F32" w:rsidP="00A43F32">
            <w:pPr>
              <w:rPr>
                <w:rFonts w:cstheme="minorHAnsi"/>
                <w:lang w:val="en-GB"/>
              </w:rPr>
            </w:pPr>
            <w:r w:rsidRPr="008C60CA">
              <w:rPr>
                <w:rFonts w:cstheme="minorHAnsi"/>
                <w:lang w:val="en-GB"/>
              </w:rPr>
              <w:t>Project</w:t>
            </w:r>
          </w:p>
        </w:tc>
        <w:tc>
          <w:tcPr>
            <w:tcW w:w="3081" w:type="dxa"/>
            <w:shd w:val="clear" w:color="auto" w:fill="00ABC4"/>
          </w:tcPr>
          <w:p w:rsidR="00A43F32" w:rsidRPr="008C60CA" w:rsidRDefault="00A43F32" w:rsidP="007E754D">
            <w:pPr>
              <w:jc w:val="center"/>
              <w:rPr>
                <w:rFonts w:cstheme="minorHAnsi"/>
                <w:lang w:val="en-GB"/>
              </w:rPr>
            </w:pPr>
            <w:r w:rsidRPr="008C60CA">
              <w:rPr>
                <w:rFonts w:cstheme="minorHAnsi"/>
                <w:lang w:val="en-GB"/>
              </w:rPr>
              <w:t>Individual or group assessment</w:t>
            </w:r>
          </w:p>
        </w:tc>
        <w:tc>
          <w:tcPr>
            <w:tcW w:w="3081" w:type="dxa"/>
            <w:shd w:val="clear" w:color="auto" w:fill="00ABC4"/>
          </w:tcPr>
          <w:p w:rsidR="00A43F32" w:rsidRPr="008C60CA" w:rsidRDefault="00F017C0" w:rsidP="007E754D">
            <w:pPr>
              <w:jc w:val="center"/>
              <w:rPr>
                <w:rFonts w:cstheme="minorHAnsi"/>
                <w:lang w:val="en-GB"/>
              </w:rPr>
            </w:pPr>
            <w:r w:rsidRPr="008C60CA">
              <w:rPr>
                <w:rFonts w:cstheme="minorHAnsi"/>
                <w:lang w:val="en-GB"/>
              </w:rPr>
              <w:t>Mark: 1.0 to 10.0</w:t>
            </w:r>
          </w:p>
        </w:tc>
      </w:tr>
      <w:tr w:rsidR="00A43F32" w:rsidRPr="008C60CA" w:rsidTr="007E754D">
        <w:tc>
          <w:tcPr>
            <w:tcW w:w="3080" w:type="dxa"/>
            <w:shd w:val="clear" w:color="auto" w:fill="00ABC4"/>
          </w:tcPr>
          <w:p w:rsidR="00A43F32" w:rsidRPr="008C60CA" w:rsidRDefault="00A43F32" w:rsidP="00A43F32">
            <w:pPr>
              <w:rPr>
                <w:rFonts w:cstheme="minorHAnsi"/>
                <w:lang w:val="en-GB"/>
              </w:rPr>
            </w:pPr>
            <w:r w:rsidRPr="008C60CA">
              <w:rPr>
                <w:rFonts w:cstheme="minorHAnsi"/>
                <w:lang w:val="en-GB"/>
              </w:rPr>
              <w:t>Report</w:t>
            </w:r>
          </w:p>
        </w:tc>
        <w:tc>
          <w:tcPr>
            <w:tcW w:w="3081" w:type="dxa"/>
            <w:shd w:val="clear" w:color="auto" w:fill="00ABC4"/>
          </w:tcPr>
          <w:p w:rsidR="00A43F32" w:rsidRPr="008C60CA" w:rsidRDefault="00A43F32" w:rsidP="007E754D">
            <w:pPr>
              <w:jc w:val="center"/>
              <w:rPr>
                <w:rFonts w:cstheme="minorHAnsi"/>
                <w:lang w:val="en-GB"/>
              </w:rPr>
            </w:pPr>
            <w:r w:rsidRPr="008C60CA">
              <w:rPr>
                <w:rFonts w:cstheme="minorHAnsi"/>
                <w:lang w:val="en-GB"/>
              </w:rPr>
              <w:t>Individual or group assessment</w:t>
            </w:r>
          </w:p>
        </w:tc>
        <w:tc>
          <w:tcPr>
            <w:tcW w:w="3081" w:type="dxa"/>
            <w:shd w:val="clear" w:color="auto" w:fill="00ABC4"/>
          </w:tcPr>
          <w:p w:rsidR="00A43F32" w:rsidRPr="008C60CA" w:rsidRDefault="00A43F32" w:rsidP="007E754D">
            <w:pPr>
              <w:jc w:val="center"/>
              <w:rPr>
                <w:rFonts w:cstheme="minorHAnsi"/>
                <w:lang w:val="en-GB"/>
              </w:rPr>
            </w:pPr>
            <w:r w:rsidRPr="008C60CA">
              <w:rPr>
                <w:rFonts w:cstheme="minorHAnsi"/>
                <w:lang w:val="en-GB"/>
              </w:rPr>
              <w:t>Mark: 1.0 to 10.0</w:t>
            </w:r>
          </w:p>
        </w:tc>
      </w:tr>
      <w:tr w:rsidR="00A43F32" w:rsidRPr="008C60CA" w:rsidTr="007E754D">
        <w:tc>
          <w:tcPr>
            <w:tcW w:w="3080" w:type="dxa"/>
            <w:shd w:val="clear" w:color="auto" w:fill="00ABC4"/>
          </w:tcPr>
          <w:p w:rsidR="00A43F32" w:rsidRPr="008C60CA" w:rsidRDefault="00A43F32" w:rsidP="00A43F32">
            <w:pPr>
              <w:rPr>
                <w:rFonts w:cstheme="minorHAnsi"/>
                <w:lang w:val="en-GB"/>
              </w:rPr>
            </w:pPr>
            <w:r w:rsidRPr="008C60CA">
              <w:rPr>
                <w:rFonts w:cstheme="minorHAnsi"/>
                <w:lang w:val="en-GB"/>
              </w:rPr>
              <w:t xml:space="preserve">Presentation </w:t>
            </w:r>
          </w:p>
        </w:tc>
        <w:tc>
          <w:tcPr>
            <w:tcW w:w="3081" w:type="dxa"/>
            <w:shd w:val="clear" w:color="auto" w:fill="00ABC4"/>
          </w:tcPr>
          <w:p w:rsidR="00A43F32" w:rsidRPr="008C60CA" w:rsidRDefault="00A43F32" w:rsidP="007E754D">
            <w:pPr>
              <w:jc w:val="center"/>
              <w:rPr>
                <w:rFonts w:cstheme="minorHAnsi"/>
                <w:lang w:val="en-GB"/>
              </w:rPr>
            </w:pPr>
            <w:r w:rsidRPr="008C60CA">
              <w:rPr>
                <w:rFonts w:cstheme="minorHAnsi"/>
                <w:lang w:val="en-GB"/>
              </w:rPr>
              <w:t>Individual or group assessment</w:t>
            </w:r>
          </w:p>
        </w:tc>
        <w:tc>
          <w:tcPr>
            <w:tcW w:w="3081" w:type="dxa"/>
            <w:shd w:val="clear" w:color="auto" w:fill="00ABC4"/>
          </w:tcPr>
          <w:p w:rsidR="00A43F32" w:rsidRPr="008C60CA" w:rsidRDefault="00F017C0" w:rsidP="007E754D">
            <w:pPr>
              <w:jc w:val="center"/>
              <w:rPr>
                <w:rFonts w:cstheme="minorHAnsi"/>
                <w:lang w:val="en-GB"/>
              </w:rPr>
            </w:pPr>
            <w:r w:rsidRPr="008C60CA">
              <w:rPr>
                <w:rFonts w:cstheme="minorHAnsi"/>
                <w:lang w:val="en-GB"/>
              </w:rPr>
              <w:t>Mark: 1.0 to 10.0</w:t>
            </w:r>
          </w:p>
        </w:tc>
      </w:tr>
      <w:tr w:rsidR="00A43F32" w:rsidRPr="008C60CA" w:rsidTr="007E754D">
        <w:tc>
          <w:tcPr>
            <w:tcW w:w="3080" w:type="dxa"/>
            <w:shd w:val="clear" w:color="auto" w:fill="00ABC4"/>
          </w:tcPr>
          <w:p w:rsidR="00A43F32" w:rsidRPr="008C60CA" w:rsidRDefault="00A43F32" w:rsidP="00A43F32">
            <w:pPr>
              <w:rPr>
                <w:rFonts w:cstheme="minorHAnsi"/>
                <w:lang w:val="en-GB"/>
              </w:rPr>
            </w:pPr>
            <w:r w:rsidRPr="008C60CA">
              <w:rPr>
                <w:rFonts w:cstheme="minorHAnsi"/>
                <w:lang w:val="en-GB"/>
              </w:rPr>
              <w:t>Assignment</w:t>
            </w:r>
          </w:p>
        </w:tc>
        <w:tc>
          <w:tcPr>
            <w:tcW w:w="3081" w:type="dxa"/>
            <w:shd w:val="clear" w:color="auto" w:fill="00ABC4"/>
          </w:tcPr>
          <w:p w:rsidR="00A43F32" w:rsidRPr="008C60CA" w:rsidRDefault="00A43F32" w:rsidP="007E754D">
            <w:pPr>
              <w:jc w:val="center"/>
              <w:rPr>
                <w:rFonts w:cstheme="minorHAnsi"/>
                <w:lang w:val="en-GB"/>
              </w:rPr>
            </w:pPr>
            <w:r w:rsidRPr="008C60CA">
              <w:rPr>
                <w:rFonts w:cstheme="minorHAnsi"/>
                <w:lang w:val="en-GB"/>
              </w:rPr>
              <w:t>Individual or group assessment</w:t>
            </w:r>
          </w:p>
        </w:tc>
        <w:tc>
          <w:tcPr>
            <w:tcW w:w="3081" w:type="dxa"/>
            <w:shd w:val="clear" w:color="auto" w:fill="00ABC4"/>
          </w:tcPr>
          <w:p w:rsidR="001029DD" w:rsidRDefault="00F017C0" w:rsidP="007E754D">
            <w:pPr>
              <w:jc w:val="center"/>
              <w:rPr>
                <w:rFonts w:cstheme="minorHAnsi"/>
                <w:lang w:val="en-GB"/>
              </w:rPr>
            </w:pPr>
            <w:r w:rsidRPr="008C60CA">
              <w:rPr>
                <w:rFonts w:cstheme="minorHAnsi"/>
                <w:lang w:val="en-GB"/>
              </w:rPr>
              <w:t>Mark: 1.0 to 10.0</w:t>
            </w:r>
          </w:p>
          <w:p w:rsidR="00A43F32" w:rsidRPr="008C60CA" w:rsidRDefault="0012573E" w:rsidP="001029DD">
            <w:pPr>
              <w:jc w:val="center"/>
              <w:rPr>
                <w:rFonts w:cstheme="minorHAnsi"/>
                <w:lang w:val="en-GB"/>
              </w:rPr>
            </w:pPr>
            <w:r w:rsidRPr="008C60CA">
              <w:rPr>
                <w:rFonts w:cstheme="minorHAnsi"/>
                <w:lang w:val="en-GB"/>
              </w:rPr>
              <w:t>O</w:t>
            </w:r>
            <w:r w:rsidR="00F017C0" w:rsidRPr="008C60CA">
              <w:rPr>
                <w:rFonts w:cstheme="minorHAnsi"/>
                <w:lang w:val="en-GB"/>
              </w:rPr>
              <w:t>r</w:t>
            </w:r>
            <w:r w:rsidR="00A43F32" w:rsidRPr="008C60CA">
              <w:rPr>
                <w:rFonts w:cstheme="minorHAnsi"/>
                <w:lang w:val="en-GB"/>
              </w:rPr>
              <w:t>‘</w:t>
            </w:r>
            <w:r w:rsidR="00803F84">
              <w:rPr>
                <w:rFonts w:cstheme="minorHAnsi"/>
                <w:lang w:val="en-GB"/>
              </w:rPr>
              <w:t>Pass</w:t>
            </w:r>
            <w:r w:rsidR="002E2099">
              <w:rPr>
                <w:rFonts w:cstheme="minorHAnsi"/>
                <w:lang w:val="en-GB"/>
              </w:rPr>
              <w:t>/</w:t>
            </w:r>
            <w:r w:rsidR="00803F84">
              <w:rPr>
                <w:rFonts w:cstheme="minorHAnsi"/>
                <w:lang w:val="en-GB"/>
              </w:rPr>
              <w:t>Fail</w:t>
            </w:r>
            <w:r w:rsidR="00A43F32" w:rsidRPr="008C60CA">
              <w:rPr>
                <w:rFonts w:cstheme="minorHAnsi"/>
                <w:lang w:val="en-GB"/>
              </w:rPr>
              <w:t>’</w:t>
            </w:r>
          </w:p>
        </w:tc>
      </w:tr>
      <w:tr w:rsidR="00A43F32" w:rsidRPr="008C60CA" w:rsidTr="007E754D">
        <w:tc>
          <w:tcPr>
            <w:tcW w:w="3080" w:type="dxa"/>
            <w:shd w:val="clear" w:color="auto" w:fill="00ABC4"/>
          </w:tcPr>
          <w:p w:rsidR="00A43F32" w:rsidRPr="008C60CA" w:rsidRDefault="00A43F32" w:rsidP="00A43F32">
            <w:pPr>
              <w:rPr>
                <w:rFonts w:cstheme="minorHAnsi"/>
                <w:lang w:val="en-GB"/>
              </w:rPr>
            </w:pPr>
            <w:r w:rsidRPr="008C60CA">
              <w:rPr>
                <w:rFonts w:cstheme="minorHAnsi"/>
                <w:lang w:val="en-GB"/>
              </w:rPr>
              <w:t>Skills test</w:t>
            </w:r>
          </w:p>
        </w:tc>
        <w:tc>
          <w:tcPr>
            <w:tcW w:w="3081" w:type="dxa"/>
            <w:shd w:val="clear" w:color="auto" w:fill="00ABC4"/>
          </w:tcPr>
          <w:p w:rsidR="00A43F32" w:rsidRPr="008C60CA" w:rsidRDefault="00A43F32" w:rsidP="007E754D">
            <w:pPr>
              <w:jc w:val="center"/>
              <w:rPr>
                <w:rFonts w:cstheme="minorHAnsi"/>
                <w:lang w:val="en-GB"/>
              </w:rPr>
            </w:pPr>
            <w:r w:rsidRPr="008C60CA">
              <w:rPr>
                <w:rFonts w:cstheme="minorHAnsi"/>
                <w:lang w:val="en-GB"/>
              </w:rPr>
              <w:t>Individual</w:t>
            </w:r>
          </w:p>
        </w:tc>
        <w:tc>
          <w:tcPr>
            <w:tcW w:w="3081" w:type="dxa"/>
            <w:shd w:val="clear" w:color="auto" w:fill="00ABC4"/>
          </w:tcPr>
          <w:p w:rsidR="001029DD" w:rsidRDefault="00F017C0" w:rsidP="007E754D">
            <w:pPr>
              <w:jc w:val="center"/>
              <w:rPr>
                <w:rFonts w:cstheme="minorHAnsi"/>
                <w:lang w:val="en-GB"/>
              </w:rPr>
            </w:pPr>
            <w:r w:rsidRPr="008C60CA">
              <w:rPr>
                <w:rFonts w:cstheme="minorHAnsi"/>
                <w:lang w:val="en-GB"/>
              </w:rPr>
              <w:t xml:space="preserve">Mark: 1.0 to 10.0 </w:t>
            </w:r>
          </w:p>
          <w:p w:rsidR="00A43F32" w:rsidRPr="008C60CA" w:rsidRDefault="001029DD" w:rsidP="001029DD">
            <w:pPr>
              <w:jc w:val="center"/>
              <w:rPr>
                <w:rFonts w:cstheme="minorHAnsi"/>
                <w:lang w:val="en-GB"/>
              </w:rPr>
            </w:pPr>
            <w:r w:rsidRPr="008C60CA">
              <w:rPr>
                <w:rFonts w:cstheme="minorHAnsi"/>
                <w:lang w:val="en-GB"/>
              </w:rPr>
              <w:t>O</w:t>
            </w:r>
            <w:r w:rsidR="00F017C0" w:rsidRPr="008C60CA">
              <w:rPr>
                <w:rFonts w:cstheme="minorHAnsi"/>
                <w:lang w:val="en-GB"/>
              </w:rPr>
              <w:t>r</w:t>
            </w:r>
            <w:r w:rsidR="002E2099" w:rsidRPr="008C60CA">
              <w:rPr>
                <w:rFonts w:cstheme="minorHAnsi"/>
                <w:lang w:val="en-GB"/>
              </w:rPr>
              <w:t>‘</w:t>
            </w:r>
            <w:r w:rsidR="00803F84">
              <w:rPr>
                <w:rFonts w:cstheme="minorHAnsi"/>
                <w:lang w:val="en-GB"/>
              </w:rPr>
              <w:t>Pass</w:t>
            </w:r>
            <w:r w:rsidR="002E2099">
              <w:rPr>
                <w:rFonts w:cstheme="minorHAnsi"/>
                <w:lang w:val="en-GB"/>
              </w:rPr>
              <w:t>/</w:t>
            </w:r>
            <w:r w:rsidR="00803F84">
              <w:rPr>
                <w:rFonts w:cstheme="minorHAnsi"/>
                <w:lang w:val="en-GB"/>
              </w:rPr>
              <w:t>Fail</w:t>
            </w:r>
            <w:r w:rsidR="002E2099" w:rsidRPr="008C60CA">
              <w:rPr>
                <w:rFonts w:cstheme="minorHAnsi"/>
                <w:lang w:val="en-GB"/>
              </w:rPr>
              <w:t>’</w:t>
            </w:r>
          </w:p>
        </w:tc>
      </w:tr>
      <w:tr w:rsidR="00A43F32" w:rsidRPr="008C60CA" w:rsidTr="007E754D">
        <w:tc>
          <w:tcPr>
            <w:tcW w:w="3080" w:type="dxa"/>
            <w:shd w:val="clear" w:color="auto" w:fill="00ABC4"/>
          </w:tcPr>
          <w:p w:rsidR="00A43F32" w:rsidRPr="008C60CA" w:rsidRDefault="00A43F32" w:rsidP="00A43F32">
            <w:pPr>
              <w:rPr>
                <w:rFonts w:cstheme="minorHAnsi"/>
                <w:lang w:val="en-GB"/>
              </w:rPr>
            </w:pPr>
            <w:r w:rsidRPr="008C60CA">
              <w:rPr>
                <w:rFonts w:cstheme="minorHAnsi"/>
                <w:lang w:val="en-GB"/>
              </w:rPr>
              <w:t>Attendance/participation test</w:t>
            </w:r>
          </w:p>
        </w:tc>
        <w:tc>
          <w:tcPr>
            <w:tcW w:w="3081" w:type="dxa"/>
            <w:shd w:val="clear" w:color="auto" w:fill="00ABC4"/>
          </w:tcPr>
          <w:p w:rsidR="00A43F32" w:rsidRPr="008C60CA" w:rsidRDefault="00A43F32" w:rsidP="007E754D">
            <w:pPr>
              <w:jc w:val="center"/>
              <w:rPr>
                <w:rFonts w:cstheme="minorHAnsi"/>
                <w:lang w:val="en-GB"/>
              </w:rPr>
            </w:pPr>
            <w:r w:rsidRPr="008C60CA">
              <w:rPr>
                <w:rFonts w:cstheme="minorHAnsi"/>
                <w:lang w:val="en-GB"/>
              </w:rPr>
              <w:t>Individual</w:t>
            </w:r>
          </w:p>
        </w:tc>
        <w:tc>
          <w:tcPr>
            <w:tcW w:w="3081" w:type="dxa"/>
            <w:shd w:val="clear" w:color="auto" w:fill="00ABC4"/>
          </w:tcPr>
          <w:p w:rsidR="00A43F32" w:rsidRPr="008C60CA" w:rsidRDefault="002E2099" w:rsidP="00803F84">
            <w:pPr>
              <w:jc w:val="center"/>
              <w:rPr>
                <w:rFonts w:cstheme="minorHAnsi"/>
                <w:lang w:val="en-GB"/>
              </w:rPr>
            </w:pPr>
            <w:r w:rsidRPr="008C60CA">
              <w:rPr>
                <w:rFonts w:cstheme="minorHAnsi"/>
                <w:lang w:val="en-GB"/>
              </w:rPr>
              <w:t>‘</w:t>
            </w:r>
            <w:r w:rsidR="00803F84">
              <w:rPr>
                <w:rFonts w:cstheme="minorHAnsi"/>
                <w:lang w:val="en-GB"/>
              </w:rPr>
              <w:t>Pass</w:t>
            </w:r>
            <w:r>
              <w:rPr>
                <w:rFonts w:cstheme="minorHAnsi"/>
                <w:lang w:val="en-GB"/>
              </w:rPr>
              <w:t>/</w:t>
            </w:r>
            <w:r w:rsidR="00803F84">
              <w:rPr>
                <w:rFonts w:cstheme="minorHAnsi"/>
                <w:lang w:val="en-GB"/>
              </w:rPr>
              <w:t>Fail</w:t>
            </w:r>
            <w:r w:rsidRPr="008C60CA">
              <w:rPr>
                <w:rFonts w:cstheme="minorHAnsi"/>
                <w:lang w:val="en-GB"/>
              </w:rPr>
              <w:t>’</w:t>
            </w:r>
          </w:p>
        </w:tc>
      </w:tr>
      <w:tr w:rsidR="00242382" w:rsidTr="00295F4F">
        <w:tc>
          <w:tcPr>
            <w:tcW w:w="3080" w:type="dxa"/>
            <w:shd w:val="clear" w:color="auto" w:fill="00ABC4"/>
          </w:tcPr>
          <w:p w:rsidR="00242382" w:rsidRPr="007E754D" w:rsidRDefault="00242382" w:rsidP="00295F4F">
            <w:pPr>
              <w:rPr>
                <w:rFonts w:cstheme="minorHAnsi"/>
                <w:lang w:val="nl-NL"/>
              </w:rPr>
            </w:pPr>
            <w:r>
              <w:rPr>
                <w:rFonts w:cstheme="minorHAnsi"/>
                <w:lang w:val="nl-NL"/>
              </w:rPr>
              <w:t>Problem Based Learning</w:t>
            </w:r>
          </w:p>
        </w:tc>
        <w:tc>
          <w:tcPr>
            <w:tcW w:w="3081" w:type="dxa"/>
            <w:shd w:val="clear" w:color="auto" w:fill="00ABC4"/>
          </w:tcPr>
          <w:p w:rsidR="00242382" w:rsidRDefault="00242382" w:rsidP="00295F4F">
            <w:pPr>
              <w:jc w:val="center"/>
              <w:rPr>
                <w:rFonts w:cstheme="minorHAnsi"/>
                <w:lang w:val="nl-NL"/>
              </w:rPr>
            </w:pPr>
            <w:r>
              <w:rPr>
                <w:rFonts w:cstheme="minorHAnsi"/>
                <w:lang w:val="nl-NL"/>
              </w:rPr>
              <w:t>Individual</w:t>
            </w:r>
          </w:p>
        </w:tc>
        <w:tc>
          <w:tcPr>
            <w:tcW w:w="3081" w:type="dxa"/>
            <w:shd w:val="clear" w:color="auto" w:fill="00ABC4"/>
          </w:tcPr>
          <w:p w:rsidR="00242382" w:rsidRDefault="00242382" w:rsidP="00295F4F">
            <w:pPr>
              <w:jc w:val="center"/>
              <w:rPr>
                <w:rFonts w:cstheme="minorHAnsi"/>
                <w:lang w:val="nl-NL"/>
              </w:rPr>
            </w:pPr>
            <w:r>
              <w:rPr>
                <w:rFonts w:cstheme="minorHAnsi"/>
                <w:lang w:val="nl-NL"/>
              </w:rPr>
              <w:t xml:space="preserve">Pass / Fail </w:t>
            </w:r>
          </w:p>
        </w:tc>
      </w:tr>
      <w:tr w:rsidR="00242382" w:rsidTr="00295F4F">
        <w:tc>
          <w:tcPr>
            <w:tcW w:w="3080" w:type="dxa"/>
            <w:shd w:val="clear" w:color="auto" w:fill="00ABC4"/>
          </w:tcPr>
          <w:p w:rsidR="00242382" w:rsidRDefault="00242382" w:rsidP="00295F4F">
            <w:pPr>
              <w:rPr>
                <w:rFonts w:cstheme="minorHAnsi"/>
                <w:lang w:val="nl-NL"/>
              </w:rPr>
            </w:pPr>
            <w:r>
              <w:rPr>
                <w:rFonts w:cstheme="minorHAnsi"/>
                <w:lang w:val="nl-NL"/>
              </w:rPr>
              <w:t>Excursions</w:t>
            </w:r>
          </w:p>
        </w:tc>
        <w:tc>
          <w:tcPr>
            <w:tcW w:w="3081" w:type="dxa"/>
            <w:shd w:val="clear" w:color="auto" w:fill="00ABC4"/>
          </w:tcPr>
          <w:p w:rsidR="00242382" w:rsidRDefault="00242382" w:rsidP="00295F4F">
            <w:pPr>
              <w:jc w:val="center"/>
              <w:rPr>
                <w:rFonts w:cstheme="minorHAnsi"/>
                <w:lang w:val="nl-NL"/>
              </w:rPr>
            </w:pPr>
            <w:r>
              <w:rPr>
                <w:rFonts w:cstheme="minorHAnsi"/>
                <w:lang w:val="nl-NL"/>
              </w:rPr>
              <w:t>Individual</w:t>
            </w:r>
          </w:p>
        </w:tc>
        <w:tc>
          <w:tcPr>
            <w:tcW w:w="3081" w:type="dxa"/>
            <w:shd w:val="clear" w:color="auto" w:fill="00ABC4"/>
          </w:tcPr>
          <w:p w:rsidR="00242382" w:rsidRDefault="00242382" w:rsidP="00295F4F">
            <w:pPr>
              <w:jc w:val="center"/>
              <w:rPr>
                <w:rFonts w:cstheme="minorHAnsi"/>
                <w:lang w:val="nl-NL"/>
              </w:rPr>
            </w:pPr>
            <w:r>
              <w:rPr>
                <w:rFonts w:cstheme="minorHAnsi"/>
                <w:lang w:val="nl-NL"/>
              </w:rPr>
              <w:t>Pass / Fail</w:t>
            </w:r>
          </w:p>
        </w:tc>
      </w:tr>
      <w:tr w:rsidR="00242382" w:rsidRPr="003E489C" w:rsidTr="00295F4F">
        <w:tc>
          <w:tcPr>
            <w:tcW w:w="3080" w:type="dxa"/>
            <w:shd w:val="clear" w:color="auto" w:fill="00ABC4"/>
          </w:tcPr>
          <w:p w:rsidR="00242382" w:rsidRPr="003E489C" w:rsidRDefault="00242382" w:rsidP="00295F4F">
            <w:pPr>
              <w:rPr>
                <w:rFonts w:cstheme="minorHAnsi"/>
                <w:lang w:val="en-GB"/>
              </w:rPr>
            </w:pPr>
            <w:r w:rsidRPr="003E489C">
              <w:rPr>
                <w:rFonts w:cstheme="minorHAnsi"/>
                <w:lang w:val="en-GB"/>
              </w:rPr>
              <w:t>Impression assessment coach/lecturer (portfolio assessment)</w:t>
            </w:r>
          </w:p>
        </w:tc>
        <w:tc>
          <w:tcPr>
            <w:tcW w:w="3081" w:type="dxa"/>
            <w:shd w:val="clear" w:color="auto" w:fill="00ABC4"/>
          </w:tcPr>
          <w:p w:rsidR="00242382" w:rsidRPr="003E489C" w:rsidRDefault="00242382" w:rsidP="00295F4F">
            <w:pPr>
              <w:jc w:val="center"/>
              <w:rPr>
                <w:rFonts w:cstheme="minorHAnsi"/>
                <w:lang w:val="en-GB"/>
              </w:rPr>
            </w:pPr>
            <w:r>
              <w:rPr>
                <w:rFonts w:cstheme="minorHAnsi"/>
                <w:lang w:val="en-GB"/>
              </w:rPr>
              <w:t>Individual</w:t>
            </w:r>
          </w:p>
        </w:tc>
        <w:tc>
          <w:tcPr>
            <w:tcW w:w="3081" w:type="dxa"/>
            <w:shd w:val="clear" w:color="auto" w:fill="00ABC4"/>
          </w:tcPr>
          <w:p w:rsidR="00242382" w:rsidRPr="003E489C" w:rsidRDefault="00242382" w:rsidP="00295F4F">
            <w:pPr>
              <w:jc w:val="center"/>
              <w:rPr>
                <w:rFonts w:cstheme="minorHAnsi"/>
                <w:lang w:val="en-GB"/>
              </w:rPr>
            </w:pPr>
            <w:r>
              <w:rPr>
                <w:rFonts w:cstheme="minorHAnsi"/>
                <w:lang w:val="en-GB"/>
              </w:rPr>
              <w:t>Pass / Fail</w:t>
            </w:r>
          </w:p>
        </w:tc>
      </w:tr>
      <w:tr w:rsidR="005926FC" w:rsidRPr="003E489C" w:rsidTr="00295F4F">
        <w:tc>
          <w:tcPr>
            <w:tcW w:w="3080" w:type="dxa"/>
            <w:shd w:val="clear" w:color="auto" w:fill="00ABC4"/>
          </w:tcPr>
          <w:p w:rsidR="005926FC" w:rsidRPr="003E489C" w:rsidRDefault="005926FC" w:rsidP="00295F4F">
            <w:pPr>
              <w:rPr>
                <w:rFonts w:cstheme="minorHAnsi"/>
                <w:lang w:val="en-GB"/>
              </w:rPr>
            </w:pPr>
            <w:r>
              <w:rPr>
                <w:rFonts w:cstheme="minorHAnsi"/>
                <w:lang w:val="en-GB"/>
              </w:rPr>
              <w:t>Reflection</w:t>
            </w:r>
          </w:p>
        </w:tc>
        <w:tc>
          <w:tcPr>
            <w:tcW w:w="3081" w:type="dxa"/>
            <w:shd w:val="clear" w:color="auto" w:fill="00ABC4"/>
          </w:tcPr>
          <w:p w:rsidR="005926FC" w:rsidRDefault="005926FC" w:rsidP="00295F4F">
            <w:pPr>
              <w:jc w:val="center"/>
              <w:rPr>
                <w:rFonts w:cstheme="minorHAnsi"/>
                <w:lang w:val="en-GB"/>
              </w:rPr>
            </w:pPr>
            <w:r>
              <w:rPr>
                <w:rFonts w:cstheme="minorHAnsi"/>
                <w:lang w:val="en-GB"/>
              </w:rPr>
              <w:t>Individual</w:t>
            </w:r>
          </w:p>
        </w:tc>
        <w:tc>
          <w:tcPr>
            <w:tcW w:w="3081" w:type="dxa"/>
            <w:shd w:val="clear" w:color="auto" w:fill="00ABC4"/>
          </w:tcPr>
          <w:p w:rsidR="005926FC" w:rsidRDefault="005926FC" w:rsidP="00295F4F">
            <w:pPr>
              <w:jc w:val="center"/>
              <w:rPr>
                <w:rFonts w:cstheme="minorHAnsi"/>
                <w:lang w:val="en-GB"/>
              </w:rPr>
            </w:pPr>
            <w:r>
              <w:rPr>
                <w:rFonts w:cstheme="minorHAnsi"/>
                <w:lang w:val="en-GB"/>
              </w:rPr>
              <w:t>Pass / Fail or</w:t>
            </w:r>
          </w:p>
          <w:p w:rsidR="005926FC" w:rsidRDefault="005926FC" w:rsidP="00295F4F">
            <w:pPr>
              <w:jc w:val="center"/>
              <w:rPr>
                <w:rFonts w:cstheme="minorHAnsi"/>
                <w:lang w:val="en-GB"/>
              </w:rPr>
            </w:pPr>
            <w:r w:rsidRPr="005926FC">
              <w:rPr>
                <w:rFonts w:cstheme="minorHAnsi"/>
                <w:lang w:val="en-GB"/>
              </w:rPr>
              <w:t>Mark: 1.0 to 10.0</w:t>
            </w:r>
          </w:p>
        </w:tc>
      </w:tr>
    </w:tbl>
    <w:p w:rsidR="008F4538" w:rsidRPr="008C60CA" w:rsidRDefault="008F4538" w:rsidP="008F4538">
      <w:pPr>
        <w:rPr>
          <w:rFonts w:cstheme="minorHAnsi"/>
          <w:lang w:val="en-GB"/>
        </w:rPr>
      </w:pPr>
    </w:p>
    <w:p w:rsidR="00E71F04" w:rsidRPr="008C60CA" w:rsidRDefault="00087CDF" w:rsidP="00F75BE6">
      <w:pPr>
        <w:pStyle w:val="3"/>
        <w:numPr>
          <w:ilvl w:val="2"/>
          <w:numId w:val="14"/>
        </w:numPr>
        <w:rPr>
          <w:lang w:val="en-GB"/>
        </w:rPr>
      </w:pPr>
      <w:bookmarkStart w:id="102" w:name="_Toc514009529"/>
      <w:r w:rsidRPr="008C60CA">
        <w:rPr>
          <w:lang w:val="en-GB"/>
        </w:rPr>
        <w:t>Organisation of test</w:t>
      </w:r>
      <w:r w:rsidR="00344AB3" w:rsidRPr="008C60CA">
        <w:rPr>
          <w:lang w:val="en-GB"/>
        </w:rPr>
        <w:t>ing</w:t>
      </w:r>
      <w:bookmarkEnd w:id="102"/>
    </w:p>
    <w:p w:rsidR="00087CDF" w:rsidRPr="008C60CA" w:rsidRDefault="00FE097B" w:rsidP="00087CDF">
      <w:pPr>
        <w:autoSpaceDE w:val="0"/>
        <w:autoSpaceDN w:val="0"/>
        <w:adjustRightInd w:val="0"/>
        <w:rPr>
          <w:rFonts w:ascii="Calibri" w:hAnsi="Calibri" w:cs="Calibri"/>
          <w:color w:val="000000"/>
          <w:lang w:val="en-GB"/>
        </w:rPr>
      </w:pPr>
      <w:r w:rsidRPr="008C60CA">
        <w:rPr>
          <w:rFonts w:ascii="Calibri" w:hAnsi="Calibri" w:cs="Calibri"/>
          <w:color w:val="000000"/>
          <w:lang w:val="en-GB"/>
        </w:rPr>
        <w:t xml:space="preserve">Each module coordinator is the examiner </w:t>
      </w:r>
      <w:r>
        <w:rPr>
          <w:rFonts w:ascii="Calibri" w:hAnsi="Calibri" w:cs="Calibri"/>
          <w:color w:val="000000"/>
          <w:lang w:val="en-GB"/>
        </w:rPr>
        <w:t xml:space="preserve">of his module.  </w:t>
      </w:r>
      <w:r w:rsidR="005926FC">
        <w:rPr>
          <w:rFonts w:ascii="Calibri" w:hAnsi="Calibri" w:cs="Calibri"/>
          <w:color w:val="000000"/>
          <w:lang w:val="en-GB"/>
        </w:rPr>
        <w:t>Other examiners</w:t>
      </w:r>
      <w:r w:rsidR="00C71B2A">
        <w:rPr>
          <w:rFonts w:ascii="Calibri" w:hAnsi="Calibri" w:cs="Calibri"/>
          <w:color w:val="000000"/>
          <w:lang w:val="en-GB"/>
        </w:rPr>
        <w:t xml:space="preserve">are </w:t>
      </w:r>
      <w:r w:rsidR="00087CDF" w:rsidRPr="008C60CA">
        <w:rPr>
          <w:rFonts w:ascii="Calibri" w:hAnsi="Calibri" w:cs="Calibri"/>
          <w:color w:val="000000"/>
          <w:lang w:val="en-GB"/>
        </w:rPr>
        <w:t xml:space="preserve">also involved in </w:t>
      </w:r>
      <w:r w:rsidR="00461131">
        <w:rPr>
          <w:rFonts w:ascii="Calibri" w:hAnsi="Calibri" w:cs="Calibri"/>
          <w:color w:val="000000"/>
          <w:lang w:val="en-GB"/>
        </w:rPr>
        <w:t xml:space="preserve">the assessment of the module, </w:t>
      </w:r>
      <w:r w:rsidR="00087CDF" w:rsidRPr="008C60CA">
        <w:rPr>
          <w:rFonts w:ascii="Calibri" w:hAnsi="Calibri" w:cs="Calibri"/>
          <w:color w:val="000000"/>
          <w:lang w:val="en-GB"/>
        </w:rPr>
        <w:t xml:space="preserve">due to expertise. </w:t>
      </w:r>
    </w:p>
    <w:p w:rsidR="00344AB3" w:rsidRPr="008C60CA" w:rsidRDefault="00344AB3" w:rsidP="00087CDF">
      <w:pPr>
        <w:autoSpaceDE w:val="0"/>
        <w:autoSpaceDN w:val="0"/>
        <w:adjustRightInd w:val="0"/>
        <w:rPr>
          <w:rFonts w:ascii="Calibri" w:hAnsi="Calibri" w:cs="Calibri"/>
          <w:color w:val="000000"/>
          <w:lang w:val="en-GB"/>
        </w:rPr>
      </w:pPr>
    </w:p>
    <w:p w:rsidR="00830275" w:rsidRDefault="00087CDF" w:rsidP="00087CDF">
      <w:pPr>
        <w:autoSpaceDE w:val="0"/>
        <w:autoSpaceDN w:val="0"/>
        <w:adjustRightInd w:val="0"/>
        <w:rPr>
          <w:rFonts w:ascii="Calibri" w:hAnsi="Calibri" w:cs="Calibri"/>
          <w:color w:val="000000"/>
          <w:lang w:val="en-GB"/>
        </w:rPr>
      </w:pPr>
      <w:r w:rsidRPr="008C60CA">
        <w:rPr>
          <w:rFonts w:ascii="Calibri" w:hAnsi="Calibri" w:cs="Calibri"/>
          <w:color w:val="000000"/>
          <w:lang w:val="en-GB"/>
        </w:rPr>
        <w:t xml:space="preserve">The module coordinator has </w:t>
      </w:r>
      <w:r w:rsidR="00C95552">
        <w:rPr>
          <w:rFonts w:ascii="Calibri" w:hAnsi="Calibri" w:cs="Calibri"/>
          <w:color w:val="000000"/>
          <w:lang w:val="en-GB"/>
        </w:rPr>
        <w:t xml:space="preserve">the </w:t>
      </w:r>
      <w:r w:rsidRPr="008C60CA">
        <w:rPr>
          <w:rFonts w:ascii="Calibri" w:hAnsi="Calibri" w:cs="Calibri"/>
          <w:color w:val="000000"/>
          <w:lang w:val="en-GB"/>
        </w:rPr>
        <w:t xml:space="preserve">responsibility for the testing process within the module and therefore ensures that the learning objectives, the construction of the tests, the assessment of the performance and determining the test results all take place as agreed. </w:t>
      </w:r>
    </w:p>
    <w:p w:rsidR="00830275" w:rsidRDefault="00830275" w:rsidP="00087CDF">
      <w:pPr>
        <w:autoSpaceDE w:val="0"/>
        <w:autoSpaceDN w:val="0"/>
        <w:adjustRightInd w:val="0"/>
        <w:rPr>
          <w:rFonts w:ascii="Calibri" w:hAnsi="Calibri" w:cs="Calibri"/>
          <w:color w:val="000000"/>
          <w:lang w:val="en-GB"/>
        </w:rPr>
      </w:pPr>
    </w:p>
    <w:p w:rsidR="00087CDF" w:rsidRPr="008C60CA" w:rsidRDefault="00830275" w:rsidP="00087CDF">
      <w:pPr>
        <w:autoSpaceDE w:val="0"/>
        <w:autoSpaceDN w:val="0"/>
        <w:adjustRightInd w:val="0"/>
        <w:rPr>
          <w:rFonts w:ascii="Calibri" w:hAnsi="Calibri" w:cs="Calibri"/>
          <w:color w:val="000000"/>
          <w:lang w:val="en-GB"/>
        </w:rPr>
      </w:pPr>
      <w:r>
        <w:rPr>
          <w:rFonts w:ascii="Calibri" w:hAnsi="Calibri" w:cs="Calibri"/>
          <w:color w:val="000000"/>
          <w:lang w:val="en-GB"/>
        </w:rPr>
        <w:t>Eval</w:t>
      </w:r>
      <w:r w:rsidR="00F25791">
        <w:rPr>
          <w:rFonts w:ascii="Calibri" w:hAnsi="Calibri" w:cs="Calibri"/>
          <w:color w:val="000000"/>
          <w:lang w:val="en-GB"/>
        </w:rPr>
        <w:t>ua</w:t>
      </w:r>
      <w:r>
        <w:rPr>
          <w:rFonts w:ascii="Calibri" w:hAnsi="Calibri" w:cs="Calibri"/>
          <w:color w:val="000000"/>
          <w:lang w:val="en-GB"/>
        </w:rPr>
        <w:t xml:space="preserve">tion and improvement will be done using the </w:t>
      </w:r>
      <w:r w:rsidR="00C71B2A">
        <w:rPr>
          <w:rFonts w:ascii="Calibri" w:hAnsi="Calibri" w:cs="Calibri"/>
          <w:color w:val="000000"/>
          <w:lang w:val="en-GB"/>
        </w:rPr>
        <w:t>“</w:t>
      </w:r>
      <w:r>
        <w:rPr>
          <w:rFonts w:ascii="Calibri" w:hAnsi="Calibri" w:cs="Calibri"/>
          <w:color w:val="000000"/>
          <w:lang w:val="en-GB"/>
        </w:rPr>
        <w:t>BKE exam cycle</w:t>
      </w:r>
      <w:r w:rsidR="00C71B2A">
        <w:rPr>
          <w:rFonts w:ascii="Calibri" w:hAnsi="Calibri" w:cs="Calibri"/>
          <w:color w:val="000000"/>
          <w:lang w:val="en-GB"/>
        </w:rPr>
        <w:t>”</w:t>
      </w:r>
      <w:r>
        <w:rPr>
          <w:rFonts w:ascii="Calibri" w:hAnsi="Calibri" w:cs="Calibri"/>
          <w:color w:val="000000"/>
          <w:lang w:val="en-GB"/>
        </w:rPr>
        <w:t>. The exam committee wil</w:t>
      </w:r>
      <w:r w:rsidR="00F25791">
        <w:rPr>
          <w:rFonts w:ascii="Calibri" w:hAnsi="Calibri" w:cs="Calibri"/>
          <w:color w:val="000000"/>
          <w:lang w:val="en-GB"/>
        </w:rPr>
        <w:t>l</w:t>
      </w:r>
      <w:r>
        <w:rPr>
          <w:rFonts w:ascii="Calibri" w:hAnsi="Calibri" w:cs="Calibri"/>
          <w:color w:val="000000"/>
          <w:lang w:val="en-GB"/>
        </w:rPr>
        <w:t xml:space="preserve"> regularly check at level, subjects covered and quality of the testing and evaluation of this testing.  </w:t>
      </w:r>
    </w:p>
    <w:p w:rsidR="00344AB3" w:rsidRPr="008C60CA" w:rsidRDefault="00344AB3" w:rsidP="00087CDF">
      <w:pPr>
        <w:autoSpaceDE w:val="0"/>
        <w:autoSpaceDN w:val="0"/>
        <w:adjustRightInd w:val="0"/>
        <w:rPr>
          <w:rFonts w:ascii="Calibri" w:hAnsi="Calibri" w:cs="Calibri"/>
          <w:color w:val="000000"/>
          <w:lang w:val="en-GB"/>
        </w:rPr>
      </w:pPr>
    </w:p>
    <w:p w:rsidR="00087CDF" w:rsidRPr="008C60CA" w:rsidRDefault="00CE5754" w:rsidP="00087CDF">
      <w:pPr>
        <w:autoSpaceDE w:val="0"/>
        <w:autoSpaceDN w:val="0"/>
        <w:adjustRightInd w:val="0"/>
        <w:rPr>
          <w:rFonts w:ascii="Calibri" w:hAnsi="Calibri" w:cs="Calibri"/>
          <w:color w:val="000000"/>
          <w:lang w:val="en-GB"/>
        </w:rPr>
      </w:pPr>
      <w:r>
        <w:rPr>
          <w:rFonts w:ascii="Calibri" w:hAnsi="Calibri" w:cs="Calibri"/>
          <w:color w:val="000000"/>
          <w:lang w:val="en-GB"/>
        </w:rPr>
        <w:t>The</w:t>
      </w:r>
      <w:r w:rsidR="00087CDF" w:rsidRPr="008C60CA">
        <w:rPr>
          <w:rFonts w:ascii="Calibri" w:hAnsi="Calibri" w:cs="Calibri"/>
          <w:color w:val="000000"/>
          <w:lang w:val="en-GB"/>
        </w:rPr>
        <w:t xml:space="preserve"> description of each </w:t>
      </w:r>
      <w:r w:rsidRPr="008C60CA">
        <w:rPr>
          <w:rFonts w:ascii="Calibri" w:hAnsi="Calibri" w:cs="Calibri"/>
          <w:color w:val="000000"/>
          <w:lang w:val="en-GB"/>
        </w:rPr>
        <w:t xml:space="preserve">module </w:t>
      </w:r>
      <w:r>
        <w:rPr>
          <w:rFonts w:ascii="Calibri" w:hAnsi="Calibri" w:cs="Calibri"/>
          <w:color w:val="000000"/>
          <w:lang w:val="en-GB"/>
        </w:rPr>
        <w:t>in</w:t>
      </w:r>
      <w:r w:rsidR="00242382">
        <w:rPr>
          <w:rFonts w:ascii="Calibri" w:hAnsi="Calibri" w:cs="Calibri"/>
          <w:color w:val="000000"/>
          <w:lang w:val="en-GB"/>
        </w:rPr>
        <w:t xml:space="preserve"> the study manual</w:t>
      </w:r>
      <w:r w:rsidR="00087CDF" w:rsidRPr="008C60CA">
        <w:rPr>
          <w:rFonts w:ascii="Calibri" w:hAnsi="Calibri" w:cs="Calibri"/>
          <w:color w:val="000000"/>
          <w:lang w:val="en-GB"/>
        </w:rPr>
        <w:t>, or on Blackboard</w:t>
      </w:r>
      <w:r w:rsidR="0012573E">
        <w:rPr>
          <w:rFonts w:ascii="Calibri" w:hAnsi="Calibri" w:cs="Calibri"/>
          <w:color w:val="000000"/>
          <w:lang w:val="en-GB"/>
        </w:rPr>
        <w:t>, and</w:t>
      </w:r>
      <w:r w:rsidR="00087CDF" w:rsidRPr="008C60CA">
        <w:rPr>
          <w:rFonts w:ascii="Calibri" w:hAnsi="Calibri" w:cs="Calibri"/>
          <w:color w:val="000000"/>
          <w:lang w:val="en-GB"/>
        </w:rPr>
        <w:t xml:space="preserve"> contains a test matrix </w:t>
      </w:r>
      <w:r w:rsidR="00344AB3" w:rsidRPr="008C60CA">
        <w:rPr>
          <w:rFonts w:ascii="Calibri" w:hAnsi="Calibri" w:cs="Calibri"/>
          <w:color w:val="000000"/>
          <w:lang w:val="en-GB"/>
        </w:rPr>
        <w:t xml:space="preserve">setting down </w:t>
      </w:r>
      <w:r>
        <w:rPr>
          <w:rFonts w:ascii="Calibri" w:hAnsi="Calibri" w:cs="Calibri"/>
          <w:color w:val="000000"/>
          <w:lang w:val="en-GB"/>
        </w:rPr>
        <w:t>the following</w:t>
      </w:r>
      <w:r w:rsidR="00087CDF" w:rsidRPr="008C60CA">
        <w:rPr>
          <w:rFonts w:ascii="Calibri" w:hAnsi="Calibri" w:cs="Calibri"/>
          <w:color w:val="000000"/>
          <w:lang w:val="en-GB"/>
        </w:rPr>
        <w:t xml:space="preserve">: </w:t>
      </w:r>
    </w:p>
    <w:p w:rsidR="00087CDF" w:rsidRPr="008C60CA" w:rsidRDefault="00344AB3" w:rsidP="00F75BE6">
      <w:pPr>
        <w:pStyle w:val="a7"/>
        <w:numPr>
          <w:ilvl w:val="0"/>
          <w:numId w:val="8"/>
        </w:numPr>
        <w:autoSpaceDE w:val="0"/>
        <w:autoSpaceDN w:val="0"/>
        <w:adjustRightInd w:val="0"/>
        <w:rPr>
          <w:rFonts w:ascii="Calibri" w:hAnsi="Calibri" w:cs="Calibri"/>
          <w:color w:val="000000"/>
          <w:lang w:val="en-GB"/>
        </w:rPr>
      </w:pPr>
      <w:r w:rsidRPr="008C60CA">
        <w:rPr>
          <w:rFonts w:ascii="Calibri" w:hAnsi="Calibri" w:cs="Calibri"/>
          <w:color w:val="000000"/>
          <w:lang w:val="en-GB"/>
        </w:rPr>
        <w:t>T</w:t>
      </w:r>
      <w:r w:rsidR="00087CDF" w:rsidRPr="008C60CA">
        <w:rPr>
          <w:rFonts w:ascii="Calibri" w:hAnsi="Calibri" w:cs="Calibri"/>
          <w:color w:val="000000"/>
          <w:lang w:val="en-GB"/>
        </w:rPr>
        <w:t xml:space="preserve">he assessment units </w:t>
      </w:r>
      <w:r w:rsidRPr="008C60CA">
        <w:rPr>
          <w:rFonts w:ascii="Calibri" w:hAnsi="Calibri" w:cs="Calibri"/>
          <w:color w:val="000000"/>
          <w:lang w:val="en-GB"/>
        </w:rPr>
        <w:t>in</w:t>
      </w:r>
      <w:r w:rsidR="00087CDF" w:rsidRPr="008C60CA">
        <w:rPr>
          <w:rFonts w:ascii="Calibri" w:hAnsi="Calibri" w:cs="Calibri"/>
          <w:color w:val="000000"/>
          <w:lang w:val="en-GB"/>
        </w:rPr>
        <w:t xml:space="preserve"> the module </w:t>
      </w:r>
    </w:p>
    <w:p w:rsidR="00087CDF" w:rsidRPr="008C60CA" w:rsidRDefault="00344AB3" w:rsidP="00F75BE6">
      <w:pPr>
        <w:pStyle w:val="a7"/>
        <w:numPr>
          <w:ilvl w:val="0"/>
          <w:numId w:val="8"/>
        </w:numPr>
        <w:autoSpaceDE w:val="0"/>
        <w:autoSpaceDN w:val="0"/>
        <w:adjustRightInd w:val="0"/>
        <w:rPr>
          <w:rFonts w:ascii="Calibri" w:hAnsi="Calibri" w:cs="Calibri"/>
          <w:color w:val="000000"/>
          <w:lang w:val="en-GB"/>
        </w:rPr>
      </w:pPr>
      <w:r w:rsidRPr="008C60CA">
        <w:rPr>
          <w:rFonts w:ascii="Calibri" w:hAnsi="Calibri" w:cs="Calibri"/>
          <w:color w:val="000000"/>
          <w:lang w:val="en-GB"/>
        </w:rPr>
        <w:t>T</w:t>
      </w:r>
      <w:r w:rsidR="00087CDF" w:rsidRPr="008C60CA">
        <w:rPr>
          <w:rFonts w:ascii="Calibri" w:hAnsi="Calibri" w:cs="Calibri"/>
          <w:color w:val="000000"/>
          <w:lang w:val="en-GB"/>
        </w:rPr>
        <w:t xml:space="preserve">he associated type of test, type of assessment (individual or group assessment) and the form of assessment for each assessment unit </w:t>
      </w:r>
    </w:p>
    <w:p w:rsidR="00461131" w:rsidRDefault="00DF76A7" w:rsidP="00F75BE6">
      <w:pPr>
        <w:pStyle w:val="a7"/>
        <w:numPr>
          <w:ilvl w:val="0"/>
          <w:numId w:val="8"/>
        </w:numPr>
        <w:autoSpaceDE w:val="0"/>
        <w:autoSpaceDN w:val="0"/>
        <w:adjustRightInd w:val="0"/>
        <w:rPr>
          <w:rFonts w:ascii="Calibri" w:hAnsi="Calibri" w:cs="Calibri"/>
          <w:color w:val="000000"/>
          <w:lang w:val="en-GB"/>
        </w:rPr>
      </w:pPr>
      <w:r w:rsidRPr="00461131">
        <w:rPr>
          <w:rFonts w:ascii="Calibri" w:hAnsi="Calibri" w:cs="Calibri"/>
          <w:color w:val="000000"/>
          <w:lang w:val="en-GB"/>
        </w:rPr>
        <w:t>T</w:t>
      </w:r>
      <w:r w:rsidR="00087CDF" w:rsidRPr="00461131">
        <w:rPr>
          <w:rFonts w:ascii="Calibri" w:hAnsi="Calibri" w:cs="Calibri"/>
          <w:color w:val="000000"/>
          <w:lang w:val="en-GB"/>
        </w:rPr>
        <w:t xml:space="preserve">he way in which the result will be </w:t>
      </w:r>
      <w:r w:rsidR="00461131" w:rsidRPr="00461131">
        <w:rPr>
          <w:rFonts w:ascii="Calibri" w:hAnsi="Calibri" w:cs="Calibri"/>
          <w:color w:val="000000"/>
          <w:lang w:val="en-GB"/>
        </w:rPr>
        <w:t xml:space="preserve">weighed in the </w:t>
      </w:r>
      <w:r w:rsidRPr="00461131">
        <w:rPr>
          <w:rFonts w:ascii="Calibri" w:hAnsi="Calibri" w:cs="Calibri"/>
          <w:color w:val="000000"/>
          <w:lang w:val="en-GB"/>
        </w:rPr>
        <w:t>module</w:t>
      </w:r>
    </w:p>
    <w:p w:rsidR="00087CDF" w:rsidRPr="00461131" w:rsidRDefault="00DF76A7" w:rsidP="00F75BE6">
      <w:pPr>
        <w:pStyle w:val="a7"/>
        <w:numPr>
          <w:ilvl w:val="0"/>
          <w:numId w:val="8"/>
        </w:numPr>
        <w:autoSpaceDE w:val="0"/>
        <w:autoSpaceDN w:val="0"/>
        <w:adjustRightInd w:val="0"/>
        <w:rPr>
          <w:rFonts w:ascii="Calibri" w:hAnsi="Calibri" w:cs="Calibri"/>
          <w:color w:val="000000"/>
          <w:lang w:val="en-GB"/>
        </w:rPr>
      </w:pPr>
      <w:r w:rsidRPr="00461131">
        <w:rPr>
          <w:rFonts w:ascii="Calibri" w:hAnsi="Calibri" w:cs="Calibri"/>
          <w:color w:val="000000"/>
          <w:lang w:val="en-GB"/>
        </w:rPr>
        <w:t>T</w:t>
      </w:r>
      <w:r w:rsidR="00087CDF" w:rsidRPr="00461131">
        <w:rPr>
          <w:rFonts w:ascii="Calibri" w:hAnsi="Calibri" w:cs="Calibri"/>
          <w:color w:val="000000"/>
          <w:lang w:val="en-GB"/>
        </w:rPr>
        <w:t xml:space="preserve">he options </w:t>
      </w:r>
      <w:r w:rsidR="00461131">
        <w:rPr>
          <w:rFonts w:ascii="Calibri" w:hAnsi="Calibri" w:cs="Calibri"/>
          <w:color w:val="000000"/>
          <w:lang w:val="en-GB"/>
        </w:rPr>
        <w:t xml:space="preserve">for resits </w:t>
      </w:r>
      <w:r w:rsidR="00087CDF" w:rsidRPr="00461131">
        <w:rPr>
          <w:rFonts w:ascii="Calibri" w:hAnsi="Calibri" w:cs="Calibri"/>
          <w:color w:val="000000"/>
          <w:lang w:val="en-GB"/>
        </w:rPr>
        <w:t xml:space="preserve">for each </w:t>
      </w:r>
      <w:r w:rsidRPr="00461131">
        <w:rPr>
          <w:rFonts w:ascii="Calibri" w:hAnsi="Calibri" w:cs="Calibri"/>
          <w:color w:val="000000"/>
          <w:lang w:val="en-GB"/>
        </w:rPr>
        <w:t>assessment</w:t>
      </w:r>
    </w:p>
    <w:p w:rsidR="007D4CA8" w:rsidRPr="008C60CA" w:rsidRDefault="007D4CA8" w:rsidP="00181FBF">
      <w:pPr>
        <w:rPr>
          <w:lang w:val="en-GB"/>
        </w:rPr>
      </w:pPr>
    </w:p>
    <w:p w:rsidR="00181FBF" w:rsidRPr="008C60CA" w:rsidRDefault="007D4CA8" w:rsidP="00181FBF">
      <w:pPr>
        <w:rPr>
          <w:lang w:val="en-GB"/>
        </w:rPr>
      </w:pPr>
      <w:r w:rsidRPr="008C60CA">
        <w:rPr>
          <w:lang w:val="en-GB"/>
        </w:rPr>
        <w:t xml:space="preserve">An example </w:t>
      </w:r>
      <w:r w:rsidR="00DF76A7" w:rsidRPr="008C60CA">
        <w:rPr>
          <w:lang w:val="en-GB"/>
        </w:rPr>
        <w:t>of</w:t>
      </w:r>
      <w:r w:rsidRPr="008C60CA">
        <w:rPr>
          <w:lang w:val="en-GB"/>
        </w:rPr>
        <w:t xml:space="preserve"> each written test</w:t>
      </w:r>
      <w:r w:rsidR="00461131">
        <w:rPr>
          <w:lang w:val="en-GB"/>
        </w:rPr>
        <w:t xml:space="preserve"> and the way it will be </w:t>
      </w:r>
      <w:r w:rsidR="00FE097B">
        <w:rPr>
          <w:lang w:val="en-GB"/>
        </w:rPr>
        <w:t>assessed</w:t>
      </w:r>
      <w:r w:rsidRPr="008C60CA">
        <w:rPr>
          <w:lang w:val="en-GB"/>
        </w:rPr>
        <w:t xml:space="preserve">is available </w:t>
      </w:r>
      <w:r w:rsidR="0089081F">
        <w:rPr>
          <w:lang w:val="en-GB"/>
        </w:rPr>
        <w:t xml:space="preserve">in the </w:t>
      </w:r>
      <w:r w:rsidR="00461131">
        <w:rPr>
          <w:lang w:val="en-GB"/>
        </w:rPr>
        <w:t xml:space="preserve">module book </w:t>
      </w:r>
      <w:r w:rsidR="0089081F">
        <w:rPr>
          <w:lang w:val="en-GB"/>
        </w:rPr>
        <w:t>or on Blackboard</w:t>
      </w:r>
      <w:r w:rsidRPr="008C60CA">
        <w:rPr>
          <w:lang w:val="en-GB"/>
        </w:rPr>
        <w:t>.</w:t>
      </w:r>
    </w:p>
    <w:p w:rsidR="00242382" w:rsidRPr="008C60CA" w:rsidRDefault="00242382" w:rsidP="00181FBF">
      <w:pPr>
        <w:rPr>
          <w:rFonts w:cstheme="minorHAnsi"/>
          <w:lang w:val="en-GB"/>
        </w:rPr>
      </w:pPr>
    </w:p>
    <w:p w:rsidR="007D4CA8" w:rsidRPr="00242382" w:rsidRDefault="00A43F32" w:rsidP="00F75BE6">
      <w:pPr>
        <w:pStyle w:val="2"/>
        <w:numPr>
          <w:ilvl w:val="1"/>
          <w:numId w:val="14"/>
        </w:numPr>
        <w:rPr>
          <w:lang w:val="en-GB"/>
        </w:rPr>
      </w:pPr>
      <w:bookmarkStart w:id="103" w:name="_Toc414019740"/>
      <w:bookmarkStart w:id="104" w:name="_Toc514009530"/>
      <w:r w:rsidRPr="00242382">
        <w:rPr>
          <w:lang w:val="en-GB"/>
        </w:rPr>
        <w:t>Resits and compensation</w:t>
      </w:r>
      <w:bookmarkEnd w:id="103"/>
      <w:bookmarkEnd w:id="104"/>
    </w:p>
    <w:p w:rsidR="007D4CA8" w:rsidRPr="008C60CA" w:rsidRDefault="0058745D" w:rsidP="00A43F32">
      <w:pPr>
        <w:pStyle w:val="3"/>
        <w:rPr>
          <w:lang w:val="en-GB"/>
        </w:rPr>
      </w:pPr>
      <w:bookmarkStart w:id="105" w:name="_Toc514009531"/>
      <w:r w:rsidRPr="008C60CA">
        <w:rPr>
          <w:lang w:val="en-GB"/>
        </w:rPr>
        <w:t>4.2.1 R</w:t>
      </w:r>
      <w:r w:rsidR="00461131">
        <w:rPr>
          <w:lang w:val="en-GB"/>
        </w:rPr>
        <w:t>esit</w:t>
      </w:r>
      <w:bookmarkEnd w:id="105"/>
    </w:p>
    <w:p w:rsidR="007D4CA8" w:rsidRPr="008C60CA" w:rsidRDefault="00DF76A7" w:rsidP="007D4CA8">
      <w:pPr>
        <w:autoSpaceDE w:val="0"/>
        <w:autoSpaceDN w:val="0"/>
        <w:adjustRightInd w:val="0"/>
        <w:rPr>
          <w:rFonts w:ascii="Calibri" w:hAnsi="Calibri" w:cs="Calibri"/>
          <w:color w:val="000000"/>
          <w:lang w:val="en-GB"/>
        </w:rPr>
      </w:pPr>
      <w:r w:rsidRPr="008C60CA">
        <w:rPr>
          <w:rFonts w:ascii="Calibri" w:hAnsi="Calibri" w:cs="Calibri"/>
          <w:color w:val="000000"/>
          <w:lang w:val="en-GB"/>
        </w:rPr>
        <w:t>The</w:t>
      </w:r>
      <w:r w:rsidR="007D4CA8" w:rsidRPr="008C60CA">
        <w:rPr>
          <w:rFonts w:ascii="Calibri" w:hAnsi="Calibri" w:cs="Calibri"/>
          <w:color w:val="000000"/>
          <w:lang w:val="en-GB"/>
        </w:rPr>
        <w:t xml:space="preserve"> description</w:t>
      </w:r>
      <w:r w:rsidRPr="008C60CA">
        <w:rPr>
          <w:rFonts w:ascii="Calibri" w:hAnsi="Calibri" w:cs="Calibri"/>
          <w:color w:val="000000"/>
          <w:lang w:val="en-GB"/>
        </w:rPr>
        <w:t>s</w:t>
      </w:r>
      <w:r w:rsidR="00242382">
        <w:rPr>
          <w:rFonts w:ascii="Calibri" w:hAnsi="Calibri" w:cs="Calibri"/>
          <w:color w:val="000000"/>
          <w:lang w:val="en-GB"/>
        </w:rPr>
        <w:t xml:space="preserve"> in the study manual</w:t>
      </w:r>
      <w:r w:rsidR="007D4CA8" w:rsidRPr="008C60CA">
        <w:rPr>
          <w:rFonts w:ascii="Calibri" w:hAnsi="Calibri" w:cs="Calibri"/>
          <w:color w:val="000000"/>
          <w:lang w:val="en-GB"/>
        </w:rPr>
        <w:t xml:space="preserve"> or on Blackboard </w:t>
      </w:r>
      <w:r w:rsidRPr="008C60CA">
        <w:rPr>
          <w:rFonts w:ascii="Calibri" w:hAnsi="Calibri" w:cs="Calibri"/>
          <w:color w:val="000000"/>
          <w:lang w:val="en-GB"/>
        </w:rPr>
        <w:t>include</w:t>
      </w:r>
      <w:r w:rsidR="007D4CA8" w:rsidRPr="008C60CA">
        <w:rPr>
          <w:rFonts w:ascii="Calibri" w:hAnsi="Calibri" w:cs="Calibri"/>
          <w:color w:val="000000"/>
          <w:lang w:val="en-GB"/>
        </w:rPr>
        <w:t xml:space="preserve"> a</w:t>
      </w:r>
      <w:r w:rsidRPr="008C60CA">
        <w:rPr>
          <w:rFonts w:ascii="Calibri" w:hAnsi="Calibri" w:cs="Calibri"/>
          <w:color w:val="000000"/>
          <w:lang w:val="en-GB"/>
        </w:rPr>
        <w:t>n assessment</w:t>
      </w:r>
      <w:r w:rsidR="007D4CA8" w:rsidRPr="008C60CA">
        <w:rPr>
          <w:rFonts w:ascii="Calibri" w:hAnsi="Calibri" w:cs="Calibri"/>
          <w:color w:val="000000"/>
          <w:lang w:val="en-GB"/>
        </w:rPr>
        <w:t xml:space="preserve"> test matrix</w:t>
      </w:r>
      <w:r w:rsidRPr="008C60CA">
        <w:rPr>
          <w:rFonts w:ascii="Calibri" w:hAnsi="Calibri" w:cs="Calibri"/>
          <w:color w:val="000000"/>
          <w:lang w:val="en-GB"/>
        </w:rPr>
        <w:t>,</w:t>
      </w:r>
      <w:r w:rsidR="007D4CA8" w:rsidRPr="008C60CA">
        <w:rPr>
          <w:rFonts w:ascii="Calibri" w:hAnsi="Calibri" w:cs="Calibri"/>
          <w:color w:val="000000"/>
          <w:lang w:val="en-GB"/>
        </w:rPr>
        <w:t xml:space="preserve"> showing how and when each </w:t>
      </w:r>
      <w:r w:rsidRPr="008C60CA">
        <w:rPr>
          <w:rFonts w:ascii="Calibri" w:hAnsi="Calibri" w:cs="Calibri"/>
          <w:color w:val="000000"/>
          <w:lang w:val="en-GB"/>
        </w:rPr>
        <w:t>assessment</w:t>
      </w:r>
      <w:r w:rsidR="007D4CA8" w:rsidRPr="008C60CA">
        <w:rPr>
          <w:rFonts w:ascii="Calibri" w:hAnsi="Calibri" w:cs="Calibri"/>
          <w:color w:val="000000"/>
          <w:lang w:val="en-GB"/>
        </w:rPr>
        <w:t xml:space="preserve"> can be retaken, </w:t>
      </w:r>
      <w:r w:rsidRPr="008C60CA">
        <w:rPr>
          <w:rFonts w:ascii="Calibri" w:hAnsi="Calibri" w:cs="Calibri"/>
          <w:color w:val="000000"/>
          <w:lang w:val="en-GB"/>
        </w:rPr>
        <w:t xml:space="preserve">in line with </w:t>
      </w:r>
      <w:r w:rsidR="007D4CA8" w:rsidRPr="008C60CA">
        <w:rPr>
          <w:rFonts w:ascii="Calibri" w:hAnsi="Calibri" w:cs="Calibri"/>
          <w:color w:val="000000"/>
          <w:lang w:val="en-GB"/>
        </w:rPr>
        <w:t xml:space="preserve">the conditions stipulated in article 1.5.3, part 1 of the TER. </w:t>
      </w:r>
    </w:p>
    <w:p w:rsidR="007D4CA8" w:rsidRPr="008C60CA" w:rsidRDefault="0058745D" w:rsidP="00147C96">
      <w:pPr>
        <w:pStyle w:val="3"/>
        <w:ind w:left="360" w:hanging="360"/>
        <w:rPr>
          <w:lang w:val="en-GB"/>
        </w:rPr>
      </w:pPr>
      <w:bookmarkStart w:id="106" w:name="_Toc514009532"/>
      <w:r w:rsidRPr="008C60CA">
        <w:rPr>
          <w:lang w:val="en-GB"/>
        </w:rPr>
        <w:t>4.2.2 Compensation regulations</w:t>
      </w:r>
      <w:bookmarkEnd w:id="106"/>
    </w:p>
    <w:p w:rsidR="007D4CA8" w:rsidRPr="008C60CA" w:rsidRDefault="007D4CA8" w:rsidP="00960A35">
      <w:pPr>
        <w:autoSpaceDE w:val="0"/>
        <w:autoSpaceDN w:val="0"/>
        <w:adjustRightInd w:val="0"/>
        <w:spacing w:after="200"/>
        <w:rPr>
          <w:rFonts w:ascii="Calibri" w:hAnsi="Calibri" w:cs="Calibri"/>
          <w:color w:val="000000"/>
          <w:lang w:val="en-GB"/>
        </w:rPr>
      </w:pPr>
      <w:r w:rsidRPr="008C60CA">
        <w:rPr>
          <w:rFonts w:ascii="Calibri" w:hAnsi="Calibri" w:cs="Calibri"/>
          <w:color w:val="000000"/>
          <w:lang w:val="en-GB"/>
        </w:rPr>
        <w:t xml:space="preserve">Compensation of </w:t>
      </w:r>
      <w:r w:rsidR="00D16C51" w:rsidRPr="008C60CA">
        <w:rPr>
          <w:rFonts w:ascii="Calibri" w:hAnsi="Calibri" w:cs="Calibri"/>
          <w:color w:val="000000"/>
          <w:lang w:val="en-GB"/>
        </w:rPr>
        <w:t>assessment</w:t>
      </w:r>
      <w:r w:rsidRPr="008C60CA">
        <w:rPr>
          <w:rFonts w:ascii="Calibri" w:hAnsi="Calibri" w:cs="Calibri"/>
          <w:color w:val="000000"/>
          <w:lang w:val="en-GB"/>
        </w:rPr>
        <w:t xml:space="preserve"> results is possible within a module, in </w:t>
      </w:r>
      <w:r w:rsidR="00D16C51" w:rsidRPr="008C60CA">
        <w:rPr>
          <w:rFonts w:ascii="Calibri" w:hAnsi="Calibri" w:cs="Calibri"/>
          <w:color w:val="000000"/>
          <w:lang w:val="en-GB"/>
        </w:rPr>
        <w:t xml:space="preserve">line with article 1.6.1, section 5 of </w:t>
      </w:r>
      <w:r w:rsidRPr="008C60CA">
        <w:rPr>
          <w:rFonts w:ascii="Calibri" w:hAnsi="Calibri" w:cs="Calibri"/>
          <w:color w:val="000000"/>
          <w:lang w:val="en-GB"/>
        </w:rPr>
        <w:t>part 1 of the TER</w:t>
      </w:r>
      <w:r w:rsidR="0012573E">
        <w:rPr>
          <w:rFonts w:ascii="Calibri" w:hAnsi="Calibri" w:cs="Calibri"/>
          <w:color w:val="000000"/>
          <w:lang w:val="en-GB"/>
        </w:rPr>
        <w:t>-1</w:t>
      </w:r>
      <w:r w:rsidRPr="008C60CA">
        <w:rPr>
          <w:rFonts w:ascii="Calibri" w:hAnsi="Calibri" w:cs="Calibri"/>
          <w:color w:val="000000"/>
          <w:lang w:val="en-GB"/>
        </w:rPr>
        <w:t xml:space="preserve">. </w:t>
      </w:r>
      <w:r w:rsidR="00960A35">
        <w:rPr>
          <w:rFonts w:ascii="Calibri" w:hAnsi="Calibri" w:cs="Calibri"/>
          <w:color w:val="000000"/>
          <w:lang w:val="en-GB"/>
        </w:rPr>
        <w:t xml:space="preserve">BMAF </w:t>
      </w:r>
      <w:r w:rsidRPr="008C60CA">
        <w:rPr>
          <w:rFonts w:ascii="Calibri" w:hAnsi="Calibri" w:cs="Calibri"/>
          <w:color w:val="000000"/>
          <w:lang w:val="en-GB"/>
        </w:rPr>
        <w:t xml:space="preserve">does not </w:t>
      </w:r>
      <w:r w:rsidR="00D16C51" w:rsidRPr="008C60CA">
        <w:rPr>
          <w:rFonts w:ascii="Calibri" w:hAnsi="Calibri" w:cs="Calibri"/>
          <w:color w:val="000000"/>
          <w:lang w:val="en-GB"/>
        </w:rPr>
        <w:t>allow for</w:t>
      </w:r>
      <w:r w:rsidRPr="008C60CA">
        <w:rPr>
          <w:rFonts w:ascii="Calibri" w:hAnsi="Calibri" w:cs="Calibri"/>
          <w:color w:val="000000"/>
          <w:lang w:val="en-GB"/>
        </w:rPr>
        <w:t xml:space="preserve"> compensation between the various modules. </w:t>
      </w:r>
    </w:p>
    <w:p w:rsidR="00242382" w:rsidRPr="008C60CA" w:rsidRDefault="00242382" w:rsidP="007D4CA8">
      <w:pPr>
        <w:autoSpaceDE w:val="0"/>
        <w:autoSpaceDN w:val="0"/>
        <w:adjustRightInd w:val="0"/>
        <w:rPr>
          <w:rFonts w:ascii="Calibri" w:hAnsi="Calibri" w:cs="Calibri"/>
          <w:color w:val="000000"/>
          <w:lang w:val="en-GB"/>
        </w:rPr>
      </w:pPr>
    </w:p>
    <w:p w:rsidR="00514100" w:rsidRPr="008C60CA" w:rsidRDefault="00514100" w:rsidP="007D4CA8">
      <w:pPr>
        <w:rPr>
          <w:rFonts w:cstheme="minorHAnsi"/>
          <w:lang w:val="en-GB"/>
        </w:rPr>
      </w:pPr>
    </w:p>
    <w:p w:rsidR="00B41A27" w:rsidRPr="008C60CA" w:rsidRDefault="00B41A27" w:rsidP="00B41A27">
      <w:pPr>
        <w:rPr>
          <w:rFonts w:cstheme="minorHAnsi"/>
          <w:lang w:val="en-GB"/>
        </w:rPr>
      </w:pPr>
    </w:p>
    <w:p w:rsidR="00CB060F" w:rsidRPr="008C60CA" w:rsidRDefault="00CB060F">
      <w:pPr>
        <w:spacing w:after="200" w:line="276" w:lineRule="auto"/>
        <w:rPr>
          <w:rFonts w:eastAsiaTheme="majorEastAsia" w:cstheme="minorHAnsi"/>
          <w:b/>
          <w:bCs/>
          <w:color w:val="365F91" w:themeColor="accent1" w:themeShade="BF"/>
          <w:sz w:val="28"/>
          <w:szCs w:val="28"/>
          <w:lang w:val="en-GB"/>
        </w:rPr>
      </w:pPr>
      <w:bookmarkStart w:id="107" w:name="_Toc359850019"/>
      <w:r w:rsidRPr="008C60CA">
        <w:rPr>
          <w:rFonts w:cstheme="minorHAnsi"/>
          <w:lang w:val="en-GB"/>
        </w:rPr>
        <w:br w:type="page"/>
      </w:r>
    </w:p>
    <w:p w:rsidR="006A63ED" w:rsidRPr="008C60CA" w:rsidRDefault="00A43F32" w:rsidP="008611F9">
      <w:pPr>
        <w:pStyle w:val="1"/>
        <w:rPr>
          <w:lang w:val="en-GB"/>
        </w:rPr>
      </w:pPr>
      <w:bookmarkStart w:id="108" w:name="_Toc414019743"/>
      <w:bookmarkStart w:id="109" w:name="_Toc514009533"/>
      <w:r w:rsidRPr="008C60CA">
        <w:rPr>
          <w:lang w:val="en-GB"/>
        </w:rPr>
        <w:t>Student support</w:t>
      </w:r>
      <w:bookmarkEnd w:id="107"/>
      <w:bookmarkEnd w:id="108"/>
      <w:bookmarkEnd w:id="109"/>
    </w:p>
    <w:p w:rsidR="00913C5B" w:rsidRPr="008C60CA" w:rsidRDefault="00913C5B" w:rsidP="00913C5B">
      <w:pPr>
        <w:rPr>
          <w:lang w:val="en-GB"/>
        </w:rPr>
      </w:pPr>
    </w:p>
    <w:p w:rsidR="001B3346" w:rsidRPr="008C60CA" w:rsidRDefault="000913C2" w:rsidP="00913C5B">
      <w:pPr>
        <w:rPr>
          <w:lang w:val="en-GB"/>
        </w:rPr>
      </w:pPr>
      <w:r w:rsidRPr="008C60CA">
        <w:rPr>
          <w:lang w:val="en-GB"/>
        </w:rPr>
        <w:t xml:space="preserve">At </w:t>
      </w:r>
      <w:r w:rsidR="001703A3" w:rsidRPr="008C60CA">
        <w:rPr>
          <w:lang w:val="en-GB"/>
        </w:rPr>
        <w:t xml:space="preserve">HAS </w:t>
      </w:r>
      <w:r w:rsidRPr="008C60CA">
        <w:rPr>
          <w:lang w:val="en-GB"/>
        </w:rPr>
        <w:t>there are a number of arrangement</w:t>
      </w:r>
      <w:r w:rsidR="00982535" w:rsidRPr="008C60CA">
        <w:rPr>
          <w:lang w:val="en-GB"/>
        </w:rPr>
        <w:t>s</w:t>
      </w:r>
      <w:r w:rsidRPr="008C60CA">
        <w:rPr>
          <w:lang w:val="en-GB"/>
        </w:rPr>
        <w:t xml:space="preserve"> in place to </w:t>
      </w:r>
      <w:r w:rsidR="001703A3" w:rsidRPr="008C60CA">
        <w:rPr>
          <w:lang w:val="en-GB"/>
        </w:rPr>
        <w:t>supportstudents with the progress and practical a</w:t>
      </w:r>
      <w:r w:rsidRPr="008C60CA">
        <w:rPr>
          <w:lang w:val="en-GB"/>
        </w:rPr>
        <w:t>spects</w:t>
      </w:r>
      <w:r w:rsidR="001703A3" w:rsidRPr="008C60CA">
        <w:rPr>
          <w:lang w:val="en-GB"/>
        </w:rPr>
        <w:t xml:space="preserve"> of their course</w:t>
      </w:r>
      <w:r w:rsidR="00982535" w:rsidRPr="008C60CA">
        <w:rPr>
          <w:lang w:val="en-GB"/>
        </w:rPr>
        <w:t>,</w:t>
      </w:r>
      <w:r w:rsidR="001703A3" w:rsidRPr="008C60CA">
        <w:rPr>
          <w:lang w:val="en-GB"/>
        </w:rPr>
        <w:t xml:space="preserve"> and </w:t>
      </w:r>
      <w:r w:rsidR="00832D44">
        <w:rPr>
          <w:lang w:val="en-GB"/>
        </w:rPr>
        <w:t xml:space="preserve">in the individual development of his skills. </w:t>
      </w:r>
    </w:p>
    <w:p w:rsidR="001B3346" w:rsidRPr="008C60CA" w:rsidRDefault="001B3346" w:rsidP="00913C5B">
      <w:pPr>
        <w:rPr>
          <w:lang w:val="en-GB"/>
        </w:rPr>
      </w:pPr>
    </w:p>
    <w:p w:rsidR="001703A3" w:rsidRPr="008C60CA" w:rsidRDefault="00913C5B" w:rsidP="00F75BE6">
      <w:pPr>
        <w:pStyle w:val="2"/>
        <w:numPr>
          <w:ilvl w:val="1"/>
          <w:numId w:val="13"/>
        </w:numPr>
        <w:rPr>
          <w:lang w:val="en-GB"/>
        </w:rPr>
      </w:pPr>
      <w:bookmarkStart w:id="110" w:name="_Toc359850020"/>
      <w:bookmarkStart w:id="111" w:name="_Toc414019744"/>
      <w:bookmarkStart w:id="112" w:name="_Toc514009534"/>
      <w:r w:rsidRPr="008C60CA">
        <w:rPr>
          <w:lang w:val="en-GB"/>
        </w:rPr>
        <w:t>Regular student support</w:t>
      </w:r>
      <w:bookmarkEnd w:id="110"/>
      <w:bookmarkEnd w:id="111"/>
      <w:bookmarkEnd w:id="112"/>
    </w:p>
    <w:p w:rsidR="001703A3" w:rsidRPr="008C60CA" w:rsidRDefault="001703A3" w:rsidP="001703A3">
      <w:pPr>
        <w:pStyle w:val="3"/>
        <w:ind w:left="360" w:hanging="360"/>
        <w:rPr>
          <w:lang w:val="en-GB"/>
        </w:rPr>
      </w:pPr>
      <w:bookmarkStart w:id="113" w:name="_Toc514009535"/>
      <w:r w:rsidRPr="008C60CA">
        <w:rPr>
          <w:lang w:val="en-GB"/>
        </w:rPr>
        <w:t>5.1.1 The coach</w:t>
      </w:r>
      <w:bookmarkEnd w:id="113"/>
    </w:p>
    <w:p w:rsidR="001703A3" w:rsidRPr="008C60CA" w:rsidRDefault="001703A3" w:rsidP="001703A3">
      <w:pPr>
        <w:rPr>
          <w:lang w:val="en-GB"/>
        </w:rPr>
      </w:pPr>
      <w:r w:rsidRPr="008C60CA">
        <w:rPr>
          <w:lang w:val="en-GB"/>
        </w:rPr>
        <w:t xml:space="preserve">Each student has a personal coach (academic advisor) </w:t>
      </w:r>
      <w:r w:rsidR="00982535" w:rsidRPr="008C60CA">
        <w:rPr>
          <w:lang w:val="en-GB"/>
        </w:rPr>
        <w:t xml:space="preserve">for the duration of </w:t>
      </w:r>
      <w:r w:rsidR="00C71B2A">
        <w:rPr>
          <w:lang w:val="en-GB"/>
        </w:rPr>
        <w:t xml:space="preserve">the </w:t>
      </w:r>
      <w:r w:rsidR="00832D44">
        <w:rPr>
          <w:lang w:val="en-GB"/>
        </w:rPr>
        <w:t xml:space="preserve">whole </w:t>
      </w:r>
      <w:r w:rsidRPr="008C60CA">
        <w:rPr>
          <w:lang w:val="en-GB"/>
        </w:rPr>
        <w:t>stud</w:t>
      </w:r>
      <w:r w:rsidR="00832D44">
        <w:rPr>
          <w:lang w:val="en-GB"/>
        </w:rPr>
        <w:t>y</w:t>
      </w:r>
      <w:r w:rsidRPr="008C60CA">
        <w:rPr>
          <w:lang w:val="en-GB"/>
        </w:rPr>
        <w:t xml:space="preserve">. </w:t>
      </w:r>
      <w:r w:rsidR="00982535" w:rsidRPr="008C60CA">
        <w:rPr>
          <w:lang w:val="en-GB"/>
        </w:rPr>
        <w:t>C</w:t>
      </w:r>
      <w:r w:rsidRPr="008C60CA">
        <w:rPr>
          <w:lang w:val="en-GB"/>
        </w:rPr>
        <w:t xml:space="preserve">oaching takes place during regular coaching sessions </w:t>
      </w:r>
      <w:r w:rsidR="00982535" w:rsidRPr="008C60CA">
        <w:rPr>
          <w:lang w:val="en-GB"/>
        </w:rPr>
        <w:t>that</w:t>
      </w:r>
      <w:r w:rsidRPr="008C60CA">
        <w:rPr>
          <w:lang w:val="en-GB"/>
        </w:rPr>
        <w:t xml:space="preserve"> focus primarily on the student’s personal development. The coaching sessions cover all aspects of the student's progress, discussing the various possibilities within the curriculum, feedback from previous modules, courses and </w:t>
      </w:r>
      <w:r w:rsidR="007829C2">
        <w:rPr>
          <w:lang w:val="en-GB"/>
        </w:rPr>
        <w:t xml:space="preserve">projects, and </w:t>
      </w:r>
      <w:r w:rsidRPr="008C60CA">
        <w:rPr>
          <w:lang w:val="en-GB"/>
        </w:rPr>
        <w:t xml:space="preserve">how the student </w:t>
      </w:r>
      <w:r w:rsidR="00982535" w:rsidRPr="008C60CA">
        <w:rPr>
          <w:lang w:val="en-GB"/>
        </w:rPr>
        <w:t>performs</w:t>
      </w:r>
      <w:r w:rsidRPr="008C60CA">
        <w:rPr>
          <w:lang w:val="en-GB"/>
        </w:rPr>
        <w:t xml:space="preserve"> during traineeships</w:t>
      </w:r>
      <w:r w:rsidR="00982535" w:rsidRPr="008C60CA">
        <w:rPr>
          <w:lang w:val="en-GB"/>
        </w:rPr>
        <w:t xml:space="preserve">. They also cover </w:t>
      </w:r>
      <w:r w:rsidRPr="008C60CA">
        <w:rPr>
          <w:lang w:val="en-GB"/>
        </w:rPr>
        <w:t xml:space="preserve">the development options during the final phase of the </w:t>
      </w:r>
      <w:r w:rsidR="00982535" w:rsidRPr="008C60CA">
        <w:rPr>
          <w:lang w:val="en-GB"/>
        </w:rPr>
        <w:t>study programme</w:t>
      </w:r>
      <w:r w:rsidRPr="008C60CA">
        <w:rPr>
          <w:lang w:val="en-GB"/>
        </w:rPr>
        <w:t xml:space="preserve"> etc. Each student also works on </w:t>
      </w:r>
      <w:r w:rsidR="00832D44">
        <w:rPr>
          <w:lang w:val="en-GB"/>
        </w:rPr>
        <w:t xml:space="preserve">his or her </w:t>
      </w:r>
      <w:r w:rsidRPr="008C60CA">
        <w:rPr>
          <w:lang w:val="en-GB"/>
        </w:rPr>
        <w:t>talents and ambitions. Th</w:t>
      </w:r>
      <w:r w:rsidR="00982535" w:rsidRPr="008C60CA">
        <w:rPr>
          <w:lang w:val="en-GB"/>
        </w:rPr>
        <w:t>roughout th</w:t>
      </w:r>
      <w:r w:rsidRPr="008C60CA">
        <w:rPr>
          <w:lang w:val="en-GB"/>
        </w:rPr>
        <w:t xml:space="preserve">e coaching process </w:t>
      </w:r>
      <w:r w:rsidR="00982535" w:rsidRPr="008C60CA">
        <w:rPr>
          <w:lang w:val="en-GB"/>
        </w:rPr>
        <w:t>the</w:t>
      </w:r>
      <w:r w:rsidRPr="008C60CA">
        <w:rPr>
          <w:lang w:val="en-GB"/>
        </w:rPr>
        <w:t xml:space="preserve"> link</w:t>
      </w:r>
      <w:r w:rsidR="00982535" w:rsidRPr="008C60CA">
        <w:rPr>
          <w:lang w:val="en-GB"/>
        </w:rPr>
        <w:t xml:space="preserve"> is made b</w:t>
      </w:r>
      <w:r w:rsidRPr="008C60CA">
        <w:rPr>
          <w:lang w:val="en-GB"/>
        </w:rPr>
        <w:t xml:space="preserve">etween the </w:t>
      </w:r>
      <w:r w:rsidR="00982535" w:rsidRPr="008C60CA">
        <w:rPr>
          <w:lang w:val="en-GB"/>
        </w:rPr>
        <w:t xml:space="preserve">student’s </w:t>
      </w:r>
      <w:r w:rsidRPr="008C60CA">
        <w:rPr>
          <w:lang w:val="en-GB"/>
        </w:rPr>
        <w:t>per</w:t>
      </w:r>
      <w:r w:rsidR="003D203D">
        <w:rPr>
          <w:lang w:val="en-GB"/>
        </w:rPr>
        <w:t xml:space="preserve">sonal development and the </w:t>
      </w:r>
      <w:r w:rsidRPr="008C60CA">
        <w:rPr>
          <w:lang w:val="en-GB"/>
        </w:rPr>
        <w:t xml:space="preserve">qualifications to be attained.  In the case of special personal circumstances </w:t>
      </w:r>
      <w:r w:rsidR="00982535" w:rsidRPr="008C60CA">
        <w:rPr>
          <w:lang w:val="en-GB"/>
        </w:rPr>
        <w:t xml:space="preserve">that </w:t>
      </w:r>
      <w:r w:rsidRPr="008C60CA">
        <w:rPr>
          <w:lang w:val="en-GB"/>
        </w:rPr>
        <w:t xml:space="preserve">could influence the student's progress, the coach is the first point of contact. </w:t>
      </w:r>
    </w:p>
    <w:p w:rsidR="001703A3" w:rsidRPr="008C60CA" w:rsidRDefault="001703A3" w:rsidP="001703A3">
      <w:pPr>
        <w:pStyle w:val="3"/>
        <w:ind w:left="360" w:hanging="360"/>
        <w:rPr>
          <w:lang w:val="en-GB"/>
        </w:rPr>
      </w:pPr>
      <w:bookmarkStart w:id="114" w:name="_Toc514009536"/>
      <w:r w:rsidRPr="008C60CA">
        <w:rPr>
          <w:lang w:val="en-GB"/>
        </w:rPr>
        <w:t xml:space="preserve">5.1.2 The </w:t>
      </w:r>
      <w:r w:rsidR="00803F84">
        <w:rPr>
          <w:lang w:val="en-GB"/>
        </w:rPr>
        <w:t>student</w:t>
      </w:r>
      <w:r w:rsidR="00832D44">
        <w:rPr>
          <w:lang w:val="en-GB"/>
        </w:rPr>
        <w:t xml:space="preserve"> adviser</w:t>
      </w:r>
      <w:bookmarkEnd w:id="114"/>
    </w:p>
    <w:p w:rsidR="0039140C" w:rsidRPr="008C60CA" w:rsidRDefault="0039140C" w:rsidP="001703A3">
      <w:pPr>
        <w:rPr>
          <w:lang w:val="en-GB"/>
        </w:rPr>
      </w:pPr>
      <w:r w:rsidRPr="008C60CA">
        <w:rPr>
          <w:lang w:val="en-GB"/>
        </w:rPr>
        <w:t xml:space="preserve">Students </w:t>
      </w:r>
      <w:r w:rsidR="00803F84">
        <w:rPr>
          <w:lang w:val="en-GB"/>
        </w:rPr>
        <w:t xml:space="preserve">may </w:t>
      </w:r>
      <w:r w:rsidR="003727B6" w:rsidRPr="008C60CA">
        <w:rPr>
          <w:lang w:val="en-GB"/>
        </w:rPr>
        <w:t>approach</w:t>
      </w:r>
      <w:r w:rsidR="00832D44">
        <w:rPr>
          <w:lang w:val="en-GB"/>
        </w:rPr>
        <w:t>the stud</w:t>
      </w:r>
      <w:r w:rsidR="00803F84">
        <w:rPr>
          <w:lang w:val="en-GB"/>
        </w:rPr>
        <w:t>ent</w:t>
      </w:r>
      <w:r w:rsidR="00832D44">
        <w:rPr>
          <w:lang w:val="en-GB"/>
        </w:rPr>
        <w:t xml:space="preserve"> adviser with special questions </w:t>
      </w:r>
      <w:r w:rsidRPr="008C60CA">
        <w:rPr>
          <w:lang w:val="en-GB"/>
        </w:rPr>
        <w:t>about planning</w:t>
      </w:r>
      <w:r w:rsidR="003727B6" w:rsidRPr="008C60CA">
        <w:rPr>
          <w:lang w:val="en-GB"/>
        </w:rPr>
        <w:t xml:space="preserve"> their studies</w:t>
      </w:r>
      <w:r w:rsidRPr="008C60CA">
        <w:rPr>
          <w:lang w:val="en-GB"/>
        </w:rPr>
        <w:t xml:space="preserve">. The  </w:t>
      </w:r>
      <w:r w:rsidR="00FE097B">
        <w:rPr>
          <w:lang w:val="en-GB"/>
        </w:rPr>
        <w:t>adviser</w:t>
      </w:r>
      <w:r w:rsidRPr="008C60CA">
        <w:rPr>
          <w:lang w:val="en-GB"/>
        </w:rPr>
        <w:t xml:space="preserve">is the person who advises </w:t>
      </w:r>
      <w:r w:rsidR="003727B6" w:rsidRPr="008C60CA">
        <w:rPr>
          <w:lang w:val="en-GB"/>
        </w:rPr>
        <w:t xml:space="preserve">students </w:t>
      </w:r>
      <w:r w:rsidRPr="008C60CA">
        <w:rPr>
          <w:lang w:val="en-GB"/>
        </w:rPr>
        <w:t xml:space="preserve">in </w:t>
      </w:r>
      <w:r w:rsidR="003727B6" w:rsidRPr="008C60CA">
        <w:rPr>
          <w:lang w:val="en-GB"/>
        </w:rPr>
        <w:t>the case of</w:t>
      </w:r>
      <w:r w:rsidRPr="008C60CA">
        <w:rPr>
          <w:lang w:val="en-GB"/>
        </w:rPr>
        <w:t xml:space="preserve"> delay</w:t>
      </w:r>
      <w:r w:rsidR="003727B6" w:rsidRPr="008C60CA">
        <w:rPr>
          <w:lang w:val="en-GB"/>
        </w:rPr>
        <w:t>ing or changing studies</w:t>
      </w:r>
      <w:r w:rsidRPr="008C60CA">
        <w:rPr>
          <w:lang w:val="en-GB"/>
        </w:rPr>
        <w:t xml:space="preserve">. </w:t>
      </w:r>
    </w:p>
    <w:p w:rsidR="0039140C" w:rsidRPr="008C60CA" w:rsidRDefault="0039140C" w:rsidP="001703A3">
      <w:pPr>
        <w:rPr>
          <w:lang w:val="en-GB"/>
        </w:rPr>
      </w:pPr>
    </w:p>
    <w:p w:rsidR="001703A3" w:rsidRPr="008C60CA" w:rsidRDefault="00832D44" w:rsidP="001703A3">
      <w:pPr>
        <w:rPr>
          <w:lang w:val="en-GB"/>
        </w:rPr>
      </w:pPr>
      <w:r>
        <w:rPr>
          <w:lang w:val="en-GB"/>
        </w:rPr>
        <w:t xml:space="preserve">He/she also advices and supports </w:t>
      </w:r>
      <w:r w:rsidR="0039140C" w:rsidRPr="008C60CA">
        <w:rPr>
          <w:lang w:val="en-GB"/>
        </w:rPr>
        <w:t xml:space="preserve">prospective students and </w:t>
      </w:r>
      <w:r w:rsidR="003727B6" w:rsidRPr="008C60CA">
        <w:rPr>
          <w:lang w:val="en-GB"/>
        </w:rPr>
        <w:t>provides</w:t>
      </w:r>
      <w:r w:rsidR="0039140C" w:rsidRPr="008C60CA">
        <w:rPr>
          <w:lang w:val="en-GB"/>
        </w:rPr>
        <w:t xml:space="preserve"> information on the study programme to prospective students, parents and </w:t>
      </w:r>
      <w:r w:rsidR="003727B6" w:rsidRPr="008C60CA">
        <w:rPr>
          <w:lang w:val="en-GB"/>
        </w:rPr>
        <w:t>teachers</w:t>
      </w:r>
      <w:r w:rsidR="0039140C" w:rsidRPr="008C60CA">
        <w:rPr>
          <w:lang w:val="en-GB"/>
        </w:rPr>
        <w:t xml:space="preserve"> (during open days, via </w:t>
      </w:r>
      <w:r w:rsidR="003727B6" w:rsidRPr="008C60CA">
        <w:rPr>
          <w:lang w:val="en-GB"/>
        </w:rPr>
        <w:t>e</w:t>
      </w:r>
      <w:r w:rsidR="0039140C" w:rsidRPr="008C60CA">
        <w:rPr>
          <w:lang w:val="en-GB"/>
        </w:rPr>
        <w:t xml:space="preserve">mail or </w:t>
      </w:r>
      <w:r w:rsidR="003727B6" w:rsidRPr="008C60CA">
        <w:rPr>
          <w:lang w:val="en-GB"/>
        </w:rPr>
        <w:t xml:space="preserve">by </w:t>
      </w:r>
      <w:r w:rsidR="0039140C" w:rsidRPr="008C60CA">
        <w:rPr>
          <w:lang w:val="en-GB"/>
        </w:rPr>
        <w:t xml:space="preserve">telephone). </w:t>
      </w:r>
    </w:p>
    <w:p w:rsidR="001703A3" w:rsidRPr="008C60CA" w:rsidRDefault="0039140C" w:rsidP="0039140C">
      <w:pPr>
        <w:pStyle w:val="3"/>
        <w:ind w:left="360" w:hanging="360"/>
        <w:rPr>
          <w:lang w:val="en-GB"/>
        </w:rPr>
      </w:pPr>
      <w:bookmarkStart w:id="115" w:name="_Toc514009537"/>
      <w:r w:rsidRPr="008C60CA">
        <w:rPr>
          <w:lang w:val="en-GB"/>
        </w:rPr>
        <w:t>5.1.3 Practical</w:t>
      </w:r>
      <w:r w:rsidR="003727B6" w:rsidRPr="008C60CA">
        <w:rPr>
          <w:lang w:val="en-GB"/>
        </w:rPr>
        <w:t xml:space="preserve"> matters</w:t>
      </w:r>
      <w:bookmarkEnd w:id="115"/>
    </w:p>
    <w:p w:rsidR="001703A3" w:rsidRPr="008C60CA" w:rsidRDefault="0039140C" w:rsidP="001703A3">
      <w:pPr>
        <w:rPr>
          <w:lang w:val="en-GB"/>
        </w:rPr>
      </w:pPr>
      <w:r w:rsidRPr="008C60CA">
        <w:rPr>
          <w:lang w:val="en-GB"/>
        </w:rPr>
        <w:t xml:space="preserve">For help and advice on practical issues, students can </w:t>
      </w:r>
      <w:r w:rsidR="00832D44">
        <w:rPr>
          <w:lang w:val="en-GB"/>
        </w:rPr>
        <w:t xml:space="preserve">ask </w:t>
      </w:r>
      <w:r w:rsidRPr="008C60CA">
        <w:rPr>
          <w:lang w:val="en-GB"/>
        </w:rPr>
        <w:t xml:space="preserve">the following </w:t>
      </w:r>
      <w:r w:rsidR="00832D44">
        <w:rPr>
          <w:lang w:val="en-GB"/>
        </w:rPr>
        <w:t xml:space="preserve">staff: </w:t>
      </w:r>
    </w:p>
    <w:p w:rsidR="0039140C" w:rsidRPr="008C60CA" w:rsidRDefault="0039140C" w:rsidP="001703A3">
      <w:pPr>
        <w:rPr>
          <w:lang w:val="en-GB"/>
        </w:rPr>
      </w:pPr>
    </w:p>
    <w:p w:rsidR="0039140C" w:rsidRPr="008C60CA" w:rsidRDefault="0039140C" w:rsidP="001703A3">
      <w:pPr>
        <w:rPr>
          <w:b/>
          <w:lang w:val="en-GB"/>
        </w:rPr>
      </w:pPr>
      <w:r w:rsidRPr="008C60CA">
        <w:rPr>
          <w:b/>
          <w:bCs/>
          <w:lang w:val="en-GB"/>
        </w:rPr>
        <w:t xml:space="preserve">The study programme </w:t>
      </w:r>
      <w:r w:rsidR="00FE097B">
        <w:rPr>
          <w:b/>
          <w:bCs/>
          <w:lang w:val="en-GB"/>
        </w:rPr>
        <w:t>assistant</w:t>
      </w:r>
    </w:p>
    <w:p w:rsidR="0039140C" w:rsidRPr="008C60CA" w:rsidRDefault="0039140C" w:rsidP="001703A3">
      <w:pPr>
        <w:rPr>
          <w:lang w:val="en-GB"/>
        </w:rPr>
      </w:pPr>
      <w:r w:rsidRPr="008C60CA">
        <w:rPr>
          <w:lang w:val="en-GB"/>
        </w:rPr>
        <w:t xml:space="preserve">For questions about the presence of lecturers, course activities, absence due to illness, </w:t>
      </w:r>
      <w:r w:rsidR="003727B6" w:rsidRPr="008C60CA">
        <w:rPr>
          <w:lang w:val="en-GB"/>
        </w:rPr>
        <w:t xml:space="preserve">the </w:t>
      </w:r>
      <w:r w:rsidRPr="008C60CA">
        <w:rPr>
          <w:lang w:val="en-GB"/>
        </w:rPr>
        <w:t xml:space="preserve">exam committee, excursions, traineeships and career orientation days etc. </w:t>
      </w:r>
    </w:p>
    <w:p w:rsidR="0039140C" w:rsidRPr="008C60CA" w:rsidRDefault="0039140C" w:rsidP="001703A3">
      <w:pPr>
        <w:rPr>
          <w:lang w:val="en-GB"/>
        </w:rPr>
      </w:pPr>
    </w:p>
    <w:p w:rsidR="0039140C" w:rsidRPr="008C60CA" w:rsidRDefault="0039140C" w:rsidP="001703A3">
      <w:pPr>
        <w:rPr>
          <w:b/>
          <w:lang w:val="en-GB"/>
        </w:rPr>
      </w:pPr>
      <w:r w:rsidRPr="008C60CA">
        <w:rPr>
          <w:b/>
          <w:bCs/>
          <w:lang w:val="en-GB"/>
        </w:rPr>
        <w:t>Student Affairs</w:t>
      </w:r>
    </w:p>
    <w:p w:rsidR="0039140C" w:rsidRPr="008C60CA" w:rsidRDefault="0039140C" w:rsidP="001703A3">
      <w:pPr>
        <w:rPr>
          <w:lang w:val="en-GB"/>
        </w:rPr>
      </w:pPr>
      <w:r w:rsidRPr="008C60CA">
        <w:rPr>
          <w:lang w:val="en-GB"/>
        </w:rPr>
        <w:t xml:space="preserve">For questions about enrolment, participation in </w:t>
      </w:r>
      <w:r w:rsidR="003727B6" w:rsidRPr="008C60CA">
        <w:rPr>
          <w:lang w:val="en-GB"/>
        </w:rPr>
        <w:t>the study programme</w:t>
      </w:r>
      <w:r w:rsidRPr="008C60CA">
        <w:rPr>
          <w:lang w:val="en-GB"/>
        </w:rPr>
        <w:t xml:space="preserve"> and </w:t>
      </w:r>
      <w:r w:rsidR="003727B6" w:rsidRPr="008C60CA">
        <w:rPr>
          <w:lang w:val="en-GB"/>
        </w:rPr>
        <w:t>assessment</w:t>
      </w:r>
      <w:r w:rsidRPr="008C60CA">
        <w:rPr>
          <w:lang w:val="en-GB"/>
        </w:rPr>
        <w:t xml:space="preserve">, </w:t>
      </w:r>
      <w:r w:rsidR="003727B6" w:rsidRPr="008C60CA">
        <w:rPr>
          <w:lang w:val="en-GB"/>
        </w:rPr>
        <w:t xml:space="preserve">the </w:t>
      </w:r>
      <w:r w:rsidRPr="008C60CA">
        <w:rPr>
          <w:lang w:val="en-GB"/>
        </w:rPr>
        <w:t>processing of marks, study grants and deregistering due to terminatin</w:t>
      </w:r>
      <w:r w:rsidR="003727B6" w:rsidRPr="008C60CA">
        <w:rPr>
          <w:lang w:val="en-GB"/>
        </w:rPr>
        <w:t xml:space="preserve">gstudies </w:t>
      </w:r>
      <w:r w:rsidRPr="008C60CA">
        <w:rPr>
          <w:lang w:val="en-GB"/>
        </w:rPr>
        <w:t xml:space="preserve">or </w:t>
      </w:r>
      <w:r w:rsidR="00124E61" w:rsidRPr="008C60CA">
        <w:rPr>
          <w:lang w:val="en-GB"/>
        </w:rPr>
        <w:t xml:space="preserve">on </w:t>
      </w:r>
      <w:r w:rsidRPr="008C60CA">
        <w:rPr>
          <w:lang w:val="en-GB"/>
        </w:rPr>
        <w:t>graduation</w:t>
      </w:r>
      <w:r w:rsidR="00124E61" w:rsidRPr="008C60CA">
        <w:rPr>
          <w:lang w:val="en-GB"/>
        </w:rPr>
        <w:t>,</w:t>
      </w:r>
      <w:r w:rsidRPr="008C60CA">
        <w:rPr>
          <w:lang w:val="en-GB"/>
        </w:rPr>
        <w:t xml:space="preserve"> etc. </w:t>
      </w:r>
    </w:p>
    <w:p w:rsidR="0039140C" w:rsidRPr="008C60CA" w:rsidRDefault="0039140C" w:rsidP="001703A3">
      <w:pPr>
        <w:rPr>
          <w:lang w:val="en-GB"/>
        </w:rPr>
      </w:pPr>
    </w:p>
    <w:p w:rsidR="0039140C" w:rsidRPr="008C60CA" w:rsidRDefault="0039140C" w:rsidP="001703A3">
      <w:pPr>
        <w:rPr>
          <w:b/>
          <w:lang w:val="en-GB"/>
        </w:rPr>
      </w:pPr>
      <w:r w:rsidRPr="008C60CA">
        <w:rPr>
          <w:b/>
          <w:bCs/>
          <w:lang w:val="en-GB"/>
        </w:rPr>
        <w:t>International Office</w:t>
      </w:r>
    </w:p>
    <w:p w:rsidR="0039140C" w:rsidRDefault="0039140C" w:rsidP="001703A3">
      <w:pPr>
        <w:rPr>
          <w:lang w:val="en-GB"/>
        </w:rPr>
      </w:pPr>
      <w:r w:rsidRPr="008C60CA">
        <w:rPr>
          <w:lang w:val="en-GB"/>
        </w:rPr>
        <w:t xml:space="preserve">For questions about practical issues </w:t>
      </w:r>
      <w:r w:rsidR="00832D44">
        <w:rPr>
          <w:lang w:val="en-GB"/>
        </w:rPr>
        <w:t xml:space="preserve">about </w:t>
      </w:r>
      <w:r w:rsidRPr="008C60CA">
        <w:rPr>
          <w:lang w:val="en-GB"/>
        </w:rPr>
        <w:t xml:space="preserve">traineeships </w:t>
      </w:r>
      <w:r w:rsidR="00832D44">
        <w:rPr>
          <w:lang w:val="en-GB"/>
        </w:rPr>
        <w:t xml:space="preserve">abroad, </w:t>
      </w:r>
      <w:r w:rsidRPr="008C60CA">
        <w:rPr>
          <w:lang w:val="en-GB"/>
        </w:rPr>
        <w:t>such as insurance, visa and work permits, study grants and public transport compensation during a</w:t>
      </w:r>
      <w:r w:rsidR="00832D44">
        <w:rPr>
          <w:lang w:val="en-GB"/>
        </w:rPr>
        <w:t xml:space="preserve">n international </w:t>
      </w:r>
      <w:r w:rsidRPr="008C60CA">
        <w:rPr>
          <w:lang w:val="en-GB"/>
        </w:rPr>
        <w:t>traineeship, hou</w:t>
      </w:r>
      <w:r w:rsidR="00F25791">
        <w:rPr>
          <w:lang w:val="en-GB"/>
        </w:rPr>
        <w:t>sing abroad, subletting rooms</w:t>
      </w:r>
      <w:r w:rsidR="00756FDB" w:rsidRPr="008C60CA">
        <w:rPr>
          <w:lang w:val="en-GB"/>
        </w:rPr>
        <w:t xml:space="preserve">, language courses, partner </w:t>
      </w:r>
      <w:r w:rsidRPr="008C60CA">
        <w:rPr>
          <w:lang w:val="en-GB"/>
        </w:rPr>
        <w:t>instit</w:t>
      </w:r>
      <w:r w:rsidR="00F01107">
        <w:rPr>
          <w:lang w:val="en-GB"/>
        </w:rPr>
        <w:t xml:space="preserve">utions abroad and scholarships </w:t>
      </w:r>
      <w:r w:rsidRPr="008C60CA">
        <w:rPr>
          <w:lang w:val="en-GB"/>
        </w:rPr>
        <w:t>(Erasmus scholarship, HAS Global Talent, IFIC scholarship, VSB scholarship).</w:t>
      </w:r>
    </w:p>
    <w:p w:rsidR="00D12068" w:rsidRPr="00D12068" w:rsidRDefault="00D12068" w:rsidP="00D12068">
      <w:pPr>
        <w:rPr>
          <w:lang w:val="en-GB"/>
        </w:rPr>
      </w:pPr>
      <w:r w:rsidRPr="00D12068">
        <w:rPr>
          <w:lang w:val="en-GB"/>
        </w:rPr>
        <w:t xml:space="preserve">For international students, a separate, additional introduction session is held to make practical arrangement such as </w:t>
      </w:r>
      <w:r w:rsidR="00F223DA">
        <w:rPr>
          <w:lang w:val="en-GB"/>
        </w:rPr>
        <w:t>a residence permit</w:t>
      </w:r>
      <w:r w:rsidRPr="00D12068">
        <w:rPr>
          <w:lang w:val="en-GB"/>
        </w:rPr>
        <w:t>, opening a bank account, buying a bicycle, etc.</w:t>
      </w:r>
    </w:p>
    <w:p w:rsidR="00D12068" w:rsidRPr="00D12068" w:rsidRDefault="00D12068" w:rsidP="00D12068">
      <w:pPr>
        <w:rPr>
          <w:lang w:val="en-GB"/>
        </w:rPr>
      </w:pPr>
      <w:r w:rsidRPr="00D12068">
        <w:rPr>
          <w:lang w:val="en-GB"/>
        </w:rPr>
        <w:t>They are also offered a social pr</w:t>
      </w:r>
      <w:r w:rsidR="00F223DA">
        <w:rPr>
          <w:lang w:val="en-GB"/>
        </w:rPr>
        <w:t xml:space="preserve">ogramme to familiarise them and find their way in Venlo. </w:t>
      </w:r>
    </w:p>
    <w:p w:rsidR="00D12068" w:rsidRPr="008C60CA" w:rsidRDefault="00D12068" w:rsidP="001703A3">
      <w:pPr>
        <w:rPr>
          <w:lang w:val="en-GB"/>
        </w:rPr>
      </w:pPr>
    </w:p>
    <w:p w:rsidR="001770A3" w:rsidRPr="008C60CA" w:rsidRDefault="001770A3" w:rsidP="001703A3">
      <w:pPr>
        <w:rPr>
          <w:lang w:val="en-GB"/>
        </w:rPr>
      </w:pPr>
    </w:p>
    <w:p w:rsidR="00891592" w:rsidRPr="008C60CA" w:rsidRDefault="00891592" w:rsidP="001703A3">
      <w:pPr>
        <w:rPr>
          <w:lang w:val="en-GB"/>
        </w:rPr>
      </w:pPr>
    </w:p>
    <w:p w:rsidR="00B41A27" w:rsidRPr="008C60CA" w:rsidRDefault="001770A3" w:rsidP="00F75BE6">
      <w:pPr>
        <w:pStyle w:val="2"/>
        <w:numPr>
          <w:ilvl w:val="1"/>
          <w:numId w:val="13"/>
        </w:numPr>
        <w:rPr>
          <w:lang w:val="en-GB"/>
        </w:rPr>
      </w:pPr>
      <w:bookmarkStart w:id="116" w:name="_Toc414019745"/>
      <w:bookmarkStart w:id="117" w:name="_Toc514009538"/>
      <w:r w:rsidRPr="008C60CA">
        <w:rPr>
          <w:lang w:val="en-GB"/>
        </w:rPr>
        <w:t>Study support in special circumstances</w:t>
      </w:r>
      <w:bookmarkEnd w:id="116"/>
      <w:bookmarkEnd w:id="117"/>
    </w:p>
    <w:p w:rsidR="001770A3" w:rsidRPr="008C60CA" w:rsidRDefault="001770A3" w:rsidP="001770A3">
      <w:pPr>
        <w:pStyle w:val="3"/>
        <w:ind w:left="360" w:hanging="360"/>
        <w:rPr>
          <w:rFonts w:eastAsia="PMingLiU"/>
          <w:lang w:val="en-GB"/>
        </w:rPr>
      </w:pPr>
      <w:bookmarkStart w:id="118" w:name="_Toc514009539"/>
      <w:r w:rsidRPr="008C60CA">
        <w:rPr>
          <w:rFonts w:eastAsia="PMingLiU"/>
          <w:lang w:val="en-GB"/>
        </w:rPr>
        <w:t>5.2.1 Study-plus</w:t>
      </w:r>
      <w:bookmarkEnd w:id="118"/>
    </w:p>
    <w:p w:rsidR="00A10A59" w:rsidRPr="008C60CA" w:rsidRDefault="00A10A59" w:rsidP="00A10A59">
      <w:pPr>
        <w:rPr>
          <w:rFonts w:eastAsia="PMingLiU" w:cstheme="minorHAnsi"/>
          <w:lang w:val="en-GB"/>
        </w:rPr>
      </w:pPr>
      <w:r w:rsidRPr="008C60CA">
        <w:rPr>
          <w:rFonts w:eastAsia="PMingLiU" w:cstheme="minorHAnsi"/>
          <w:lang w:val="en-GB"/>
        </w:rPr>
        <w:t xml:space="preserve">HAS University of Applied Sciences </w:t>
      </w:r>
      <w:r w:rsidR="00124E61" w:rsidRPr="008C60CA">
        <w:rPr>
          <w:rFonts w:eastAsia="PMingLiU" w:cstheme="minorHAnsi"/>
          <w:lang w:val="en-GB"/>
        </w:rPr>
        <w:t>is eager</w:t>
      </w:r>
      <w:r w:rsidRPr="008C60CA">
        <w:rPr>
          <w:rFonts w:eastAsia="PMingLiU" w:cstheme="minorHAnsi"/>
          <w:lang w:val="en-GB"/>
        </w:rPr>
        <w:t xml:space="preserve"> to ensure that students with disabilities who apply, are able to follow and complete their chosen course successfully.</w:t>
      </w:r>
    </w:p>
    <w:p w:rsidR="00084795" w:rsidRPr="008C60CA" w:rsidRDefault="00084795" w:rsidP="00A10A59">
      <w:pPr>
        <w:rPr>
          <w:rFonts w:eastAsia="PMingLiU" w:cstheme="minorHAnsi"/>
          <w:lang w:val="en-GB"/>
        </w:rPr>
      </w:pPr>
    </w:p>
    <w:p w:rsidR="00A10A59" w:rsidRPr="008C60CA" w:rsidRDefault="00A10A59" w:rsidP="00A10A59">
      <w:pPr>
        <w:rPr>
          <w:rFonts w:eastAsia="PMingLiU" w:cstheme="minorHAnsi"/>
          <w:lang w:val="en-GB"/>
        </w:rPr>
      </w:pPr>
      <w:r w:rsidRPr="008C60CA">
        <w:rPr>
          <w:rFonts w:eastAsia="PMingLiU" w:cstheme="minorHAnsi"/>
          <w:lang w:val="en-GB"/>
        </w:rPr>
        <w:t>This means:</w:t>
      </w:r>
    </w:p>
    <w:p w:rsidR="00A10A59" w:rsidRPr="008C60CA" w:rsidRDefault="00124E61" w:rsidP="00F75BE6">
      <w:pPr>
        <w:pStyle w:val="a7"/>
        <w:numPr>
          <w:ilvl w:val="0"/>
          <w:numId w:val="5"/>
        </w:numPr>
        <w:ind w:left="360"/>
        <w:rPr>
          <w:rFonts w:eastAsia="PMingLiU" w:cstheme="minorHAnsi"/>
          <w:lang w:val="en-GB"/>
        </w:rPr>
      </w:pPr>
      <w:r w:rsidRPr="008C60CA">
        <w:rPr>
          <w:rFonts w:eastAsia="PMingLiU" w:cstheme="minorHAnsi"/>
          <w:lang w:val="en-GB"/>
        </w:rPr>
        <w:t>P</w:t>
      </w:r>
      <w:r w:rsidR="00A10A59" w:rsidRPr="008C60CA">
        <w:rPr>
          <w:rFonts w:eastAsia="PMingLiU" w:cstheme="minorHAnsi"/>
          <w:lang w:val="en-GB"/>
        </w:rPr>
        <w:t>rovid</w:t>
      </w:r>
      <w:r w:rsidR="00F223DA">
        <w:rPr>
          <w:rFonts w:eastAsia="PMingLiU" w:cstheme="minorHAnsi"/>
          <w:lang w:val="en-GB"/>
        </w:rPr>
        <w:t>e</w:t>
      </w:r>
      <w:r w:rsidR="00A10A59" w:rsidRPr="008C60CA">
        <w:rPr>
          <w:rFonts w:eastAsia="PMingLiU" w:cstheme="minorHAnsi"/>
          <w:lang w:val="en-GB"/>
        </w:rPr>
        <w:t xml:space="preserve"> information on the possible obstacles students may face (also in their </w:t>
      </w:r>
      <w:r w:rsidR="00F223DA">
        <w:rPr>
          <w:rFonts w:eastAsia="PMingLiU" w:cstheme="minorHAnsi"/>
          <w:lang w:val="en-GB"/>
        </w:rPr>
        <w:t xml:space="preserve">future </w:t>
      </w:r>
      <w:r w:rsidR="00A10A59" w:rsidRPr="008C60CA">
        <w:rPr>
          <w:rFonts w:eastAsia="PMingLiU" w:cstheme="minorHAnsi"/>
          <w:lang w:val="en-GB"/>
        </w:rPr>
        <w:t>career)</w:t>
      </w:r>
      <w:r w:rsidRPr="008C60CA">
        <w:rPr>
          <w:rFonts w:eastAsia="PMingLiU" w:cstheme="minorHAnsi"/>
          <w:lang w:val="en-GB"/>
        </w:rPr>
        <w:t>,</w:t>
      </w:r>
      <w:r w:rsidR="00A10A59" w:rsidRPr="008C60CA">
        <w:rPr>
          <w:rFonts w:eastAsia="PMingLiU" w:cstheme="minorHAnsi"/>
          <w:lang w:val="en-GB"/>
        </w:rPr>
        <w:t xml:space="preserve"> and on the po</w:t>
      </w:r>
      <w:r w:rsidRPr="008C60CA">
        <w:rPr>
          <w:rFonts w:eastAsia="PMingLiU" w:cstheme="minorHAnsi"/>
          <w:lang w:val="en-GB"/>
        </w:rPr>
        <w:t>tential</w:t>
      </w:r>
      <w:r w:rsidR="00A10A59" w:rsidRPr="008C60CA">
        <w:rPr>
          <w:rFonts w:eastAsia="PMingLiU" w:cstheme="minorHAnsi"/>
          <w:lang w:val="en-GB"/>
        </w:rPr>
        <w:t xml:space="preserve"> solutions</w:t>
      </w:r>
    </w:p>
    <w:p w:rsidR="00A10A59" w:rsidRPr="008C60CA" w:rsidRDefault="00124E61" w:rsidP="00F75BE6">
      <w:pPr>
        <w:pStyle w:val="a7"/>
        <w:numPr>
          <w:ilvl w:val="0"/>
          <w:numId w:val="5"/>
        </w:numPr>
        <w:ind w:left="360"/>
        <w:rPr>
          <w:rFonts w:eastAsia="PMingLiU" w:cstheme="minorHAnsi"/>
          <w:lang w:val="en-GB"/>
        </w:rPr>
      </w:pPr>
      <w:r w:rsidRPr="008C60CA">
        <w:rPr>
          <w:rFonts w:eastAsia="PMingLiU" w:cstheme="minorHAnsi"/>
          <w:lang w:val="en-GB"/>
        </w:rPr>
        <w:t>Where possible, provid</w:t>
      </w:r>
      <w:r w:rsidR="00F223DA">
        <w:rPr>
          <w:rFonts w:eastAsia="PMingLiU" w:cstheme="minorHAnsi"/>
          <w:lang w:val="en-GB"/>
        </w:rPr>
        <w:t>e</w:t>
      </w:r>
      <w:r w:rsidR="00A10A59" w:rsidRPr="008C60CA">
        <w:rPr>
          <w:rFonts w:eastAsia="PMingLiU" w:cstheme="minorHAnsi"/>
          <w:lang w:val="en-GB"/>
        </w:rPr>
        <w:t>suitable adap</w:t>
      </w:r>
      <w:r w:rsidR="001029DD">
        <w:rPr>
          <w:rFonts w:eastAsia="PMingLiU" w:cstheme="minorHAnsi"/>
          <w:lang w:val="en-GB"/>
        </w:rPr>
        <w:t>ta</w:t>
      </w:r>
      <w:r w:rsidR="00A10A59" w:rsidRPr="008C60CA">
        <w:rPr>
          <w:rFonts w:eastAsia="PMingLiU" w:cstheme="minorHAnsi"/>
          <w:lang w:val="en-GB"/>
        </w:rPr>
        <w:t>tions an</w:t>
      </w:r>
      <w:r w:rsidRPr="008C60CA">
        <w:rPr>
          <w:rFonts w:eastAsia="PMingLiU" w:cstheme="minorHAnsi"/>
          <w:lang w:val="en-GB"/>
        </w:rPr>
        <w:t xml:space="preserve">d facilities </w:t>
      </w:r>
    </w:p>
    <w:p w:rsidR="00A10A59" w:rsidRPr="008C60CA" w:rsidRDefault="00124E61" w:rsidP="00F75BE6">
      <w:pPr>
        <w:pStyle w:val="a7"/>
        <w:numPr>
          <w:ilvl w:val="0"/>
          <w:numId w:val="5"/>
        </w:numPr>
        <w:ind w:left="360"/>
        <w:rPr>
          <w:rFonts w:eastAsia="PMingLiU" w:cstheme="minorHAnsi"/>
          <w:lang w:val="en-GB"/>
        </w:rPr>
      </w:pPr>
      <w:r w:rsidRPr="008C60CA">
        <w:rPr>
          <w:rFonts w:eastAsia="PMingLiU" w:cstheme="minorHAnsi"/>
          <w:lang w:val="en-GB"/>
        </w:rPr>
        <w:t>P</w:t>
      </w:r>
      <w:r w:rsidR="00A10A59" w:rsidRPr="008C60CA">
        <w:rPr>
          <w:rFonts w:eastAsia="PMingLiU" w:cstheme="minorHAnsi"/>
          <w:lang w:val="en-GB"/>
        </w:rPr>
        <w:t>rovid</w:t>
      </w:r>
      <w:r w:rsidR="00F223DA">
        <w:rPr>
          <w:rFonts w:eastAsia="PMingLiU" w:cstheme="minorHAnsi"/>
          <w:lang w:val="en-GB"/>
        </w:rPr>
        <w:t>e</w:t>
      </w:r>
      <w:r w:rsidR="00A10A59" w:rsidRPr="008C60CA">
        <w:rPr>
          <w:rFonts w:eastAsia="PMingLiU" w:cstheme="minorHAnsi"/>
          <w:lang w:val="en-GB"/>
        </w:rPr>
        <w:t xml:space="preserve"> suitable sup</w:t>
      </w:r>
      <w:r w:rsidRPr="008C60CA">
        <w:rPr>
          <w:rFonts w:eastAsia="PMingLiU" w:cstheme="minorHAnsi"/>
          <w:lang w:val="en-GB"/>
        </w:rPr>
        <w:t>port,</w:t>
      </w:r>
      <w:r w:rsidR="00A10A59" w:rsidRPr="008C60CA">
        <w:rPr>
          <w:rFonts w:eastAsia="PMingLiU" w:cstheme="minorHAnsi"/>
          <w:lang w:val="en-GB"/>
        </w:rPr>
        <w:t xml:space="preserve"> to prevent and/or </w:t>
      </w:r>
      <w:r w:rsidR="00F223DA">
        <w:rPr>
          <w:rFonts w:eastAsia="PMingLiU" w:cstheme="minorHAnsi"/>
          <w:lang w:val="en-GB"/>
        </w:rPr>
        <w:t xml:space="preserve">help to </w:t>
      </w:r>
      <w:r w:rsidR="00A10A59" w:rsidRPr="008C60CA">
        <w:rPr>
          <w:rFonts w:eastAsia="PMingLiU" w:cstheme="minorHAnsi"/>
          <w:lang w:val="en-GB"/>
        </w:rPr>
        <w:t>remove obstacles</w:t>
      </w:r>
    </w:p>
    <w:p w:rsidR="00A10A59" w:rsidRDefault="00124E61" w:rsidP="00A10A59">
      <w:pPr>
        <w:pStyle w:val="a7"/>
        <w:numPr>
          <w:ilvl w:val="0"/>
          <w:numId w:val="5"/>
        </w:numPr>
        <w:ind w:left="360"/>
        <w:rPr>
          <w:rFonts w:eastAsia="PMingLiU" w:cstheme="minorHAnsi"/>
          <w:lang w:val="en-GB"/>
        </w:rPr>
      </w:pPr>
      <w:r w:rsidRPr="00F223DA">
        <w:rPr>
          <w:rFonts w:eastAsia="PMingLiU" w:cstheme="minorHAnsi"/>
          <w:lang w:val="en-GB"/>
        </w:rPr>
        <w:t>I</w:t>
      </w:r>
      <w:r w:rsidR="00F223DA" w:rsidRPr="00F223DA">
        <w:rPr>
          <w:rFonts w:eastAsia="PMingLiU" w:cstheme="minorHAnsi"/>
          <w:lang w:val="en-GB"/>
        </w:rPr>
        <w:t>nform</w:t>
      </w:r>
      <w:r w:rsidR="00A10A59" w:rsidRPr="00F223DA">
        <w:rPr>
          <w:rFonts w:eastAsia="PMingLiU" w:cstheme="minorHAnsi"/>
          <w:lang w:val="en-GB"/>
        </w:rPr>
        <w:t xml:space="preserve"> members </w:t>
      </w:r>
      <w:r w:rsidRPr="00F223DA">
        <w:rPr>
          <w:rFonts w:eastAsia="PMingLiU" w:cstheme="minorHAnsi"/>
          <w:lang w:val="en-GB"/>
        </w:rPr>
        <w:t xml:space="preserve">of staff </w:t>
      </w:r>
      <w:r w:rsidR="00A10A59" w:rsidRPr="00F223DA">
        <w:rPr>
          <w:rFonts w:eastAsia="PMingLiU" w:cstheme="minorHAnsi"/>
          <w:lang w:val="en-GB"/>
        </w:rPr>
        <w:t xml:space="preserve">and lecturers involved </w:t>
      </w:r>
    </w:p>
    <w:p w:rsidR="00F223DA" w:rsidRPr="00F223DA" w:rsidRDefault="00F223DA" w:rsidP="00F223DA">
      <w:pPr>
        <w:pStyle w:val="a7"/>
        <w:ind w:left="360"/>
        <w:rPr>
          <w:rFonts w:eastAsia="PMingLiU" w:cstheme="minorHAnsi"/>
          <w:lang w:val="en-GB"/>
        </w:rPr>
      </w:pPr>
    </w:p>
    <w:p w:rsidR="00A10A59" w:rsidRPr="008C60CA" w:rsidRDefault="00A10A59" w:rsidP="002D5FDB">
      <w:pPr>
        <w:rPr>
          <w:rFonts w:eastAsia="PMingLiU" w:cstheme="minorHAnsi"/>
          <w:lang w:val="en-GB"/>
        </w:rPr>
      </w:pPr>
      <w:r w:rsidRPr="008C60CA">
        <w:rPr>
          <w:rFonts w:eastAsia="PMingLiU" w:cstheme="minorHAnsi"/>
          <w:lang w:val="en-GB"/>
        </w:rPr>
        <w:t>The aim of the Study-plus policy (</w:t>
      </w:r>
      <w:r w:rsidR="00F223DA">
        <w:rPr>
          <w:rFonts w:eastAsia="PMingLiU" w:cstheme="minorHAnsi"/>
          <w:lang w:val="en-GB"/>
        </w:rPr>
        <w:t xml:space="preserve">facilitate the </w:t>
      </w:r>
      <w:r w:rsidRPr="008C60CA">
        <w:rPr>
          <w:rFonts w:eastAsia="PMingLiU" w:cstheme="minorHAnsi"/>
          <w:lang w:val="en-GB"/>
        </w:rPr>
        <w:t>study with a disability) is to increase the accessibility of education, reduce study delays</w:t>
      </w:r>
      <w:r w:rsidR="00124E61" w:rsidRPr="008C60CA">
        <w:rPr>
          <w:rFonts w:eastAsia="PMingLiU" w:cstheme="minorHAnsi"/>
          <w:lang w:val="en-GB"/>
        </w:rPr>
        <w:t>,</w:t>
      </w:r>
      <w:r w:rsidRPr="008C60CA">
        <w:rPr>
          <w:rFonts w:eastAsia="PMingLiU" w:cstheme="minorHAnsi"/>
          <w:lang w:val="en-GB"/>
        </w:rPr>
        <w:t xml:space="preserve"> and </w:t>
      </w:r>
      <w:r w:rsidR="00124E61" w:rsidRPr="008C60CA">
        <w:rPr>
          <w:rFonts w:eastAsia="PMingLiU" w:cstheme="minorHAnsi"/>
          <w:lang w:val="en-GB"/>
        </w:rPr>
        <w:t xml:space="preserve">safeguard </w:t>
      </w:r>
      <w:r w:rsidRPr="008C60CA">
        <w:rPr>
          <w:rFonts w:eastAsia="PMingLiU" w:cstheme="minorHAnsi"/>
          <w:lang w:val="en-GB"/>
        </w:rPr>
        <w:t>the provision of efficient and effective resources.</w:t>
      </w:r>
    </w:p>
    <w:p w:rsidR="00A10A59" w:rsidRPr="008C60CA" w:rsidRDefault="00A10A59" w:rsidP="00A10A59">
      <w:pPr>
        <w:rPr>
          <w:rFonts w:eastAsia="PMingLiU" w:cstheme="minorHAnsi"/>
          <w:lang w:val="en-GB"/>
        </w:rPr>
      </w:pPr>
    </w:p>
    <w:p w:rsidR="00A10A59" w:rsidRPr="008C60CA" w:rsidRDefault="00084795" w:rsidP="00A10A59">
      <w:pPr>
        <w:rPr>
          <w:rFonts w:eastAsia="PMingLiU" w:cstheme="minorHAnsi"/>
          <w:lang w:val="en-GB"/>
        </w:rPr>
      </w:pPr>
      <w:r w:rsidRPr="008C60CA">
        <w:rPr>
          <w:rFonts w:eastAsia="PMingLiU" w:cstheme="minorHAnsi"/>
          <w:lang w:val="en-GB"/>
        </w:rPr>
        <w:t>Examples of possible facilities:</w:t>
      </w:r>
    </w:p>
    <w:p w:rsidR="00A10A59" w:rsidRPr="008C60CA" w:rsidRDefault="00124E61" w:rsidP="00F75BE6">
      <w:pPr>
        <w:pStyle w:val="a7"/>
        <w:numPr>
          <w:ilvl w:val="0"/>
          <w:numId w:val="6"/>
        </w:numPr>
        <w:ind w:left="360"/>
        <w:rPr>
          <w:rFonts w:eastAsia="PMingLiU" w:cstheme="minorHAnsi"/>
          <w:lang w:val="en-GB"/>
        </w:rPr>
      </w:pPr>
      <w:r w:rsidRPr="008C60CA">
        <w:rPr>
          <w:rFonts w:eastAsia="PMingLiU" w:cstheme="minorHAnsi"/>
          <w:lang w:val="en-GB"/>
        </w:rPr>
        <w:t>E</w:t>
      </w:r>
      <w:r w:rsidR="00A10A59" w:rsidRPr="008C60CA">
        <w:rPr>
          <w:rFonts w:eastAsia="PMingLiU" w:cstheme="minorHAnsi"/>
          <w:lang w:val="en-GB"/>
        </w:rPr>
        <w:t xml:space="preserve">xtra </w:t>
      </w:r>
      <w:r w:rsidRPr="008C60CA">
        <w:rPr>
          <w:rFonts w:eastAsia="PMingLiU" w:cstheme="minorHAnsi"/>
          <w:lang w:val="en-GB"/>
        </w:rPr>
        <w:t>exam</w:t>
      </w:r>
      <w:r w:rsidR="00A10A59" w:rsidRPr="008C60CA">
        <w:rPr>
          <w:rFonts w:eastAsia="PMingLiU" w:cstheme="minorHAnsi"/>
          <w:lang w:val="en-GB"/>
        </w:rPr>
        <w:t xml:space="preserve"> time (primarily for dyslexia)</w:t>
      </w:r>
    </w:p>
    <w:p w:rsidR="00A10A59" w:rsidRPr="008C60CA" w:rsidRDefault="00124E61" w:rsidP="00F75BE6">
      <w:pPr>
        <w:pStyle w:val="a7"/>
        <w:numPr>
          <w:ilvl w:val="0"/>
          <w:numId w:val="6"/>
        </w:numPr>
        <w:ind w:left="360"/>
        <w:rPr>
          <w:rFonts w:eastAsia="PMingLiU" w:cstheme="minorHAnsi"/>
          <w:lang w:val="en-GB"/>
        </w:rPr>
      </w:pPr>
      <w:r w:rsidRPr="008C60CA">
        <w:rPr>
          <w:rFonts w:eastAsia="PMingLiU" w:cstheme="minorHAnsi"/>
          <w:lang w:val="en-GB"/>
        </w:rPr>
        <w:t>S</w:t>
      </w:r>
      <w:r w:rsidR="00A10A59" w:rsidRPr="008C60CA">
        <w:rPr>
          <w:rFonts w:eastAsia="PMingLiU" w:cstheme="minorHAnsi"/>
          <w:lang w:val="en-GB"/>
        </w:rPr>
        <w:t xml:space="preserve">eparate </w:t>
      </w:r>
      <w:r w:rsidRPr="008C60CA">
        <w:rPr>
          <w:rFonts w:eastAsia="PMingLiU" w:cstheme="minorHAnsi"/>
          <w:lang w:val="en-GB"/>
        </w:rPr>
        <w:t xml:space="preserve">exam </w:t>
      </w:r>
      <w:r w:rsidR="00A10A59" w:rsidRPr="008C60CA">
        <w:rPr>
          <w:rFonts w:eastAsia="PMingLiU" w:cstheme="minorHAnsi"/>
          <w:lang w:val="en-GB"/>
        </w:rPr>
        <w:t>room (severe concentration problems)</w:t>
      </w:r>
    </w:p>
    <w:p w:rsidR="00A10A59" w:rsidRPr="008C60CA" w:rsidRDefault="0012573E" w:rsidP="00F75BE6">
      <w:pPr>
        <w:pStyle w:val="a7"/>
        <w:numPr>
          <w:ilvl w:val="0"/>
          <w:numId w:val="6"/>
        </w:numPr>
        <w:ind w:left="360"/>
        <w:rPr>
          <w:rFonts w:eastAsia="PMingLiU" w:cstheme="minorHAnsi"/>
          <w:lang w:val="en-GB"/>
        </w:rPr>
      </w:pPr>
      <w:r>
        <w:rPr>
          <w:rFonts w:eastAsia="PMingLiU" w:cstheme="minorHAnsi"/>
          <w:lang w:val="en-GB"/>
        </w:rPr>
        <w:t xml:space="preserve">Adapted text </w:t>
      </w:r>
      <w:r w:rsidR="00A10A59" w:rsidRPr="008C60CA">
        <w:rPr>
          <w:rFonts w:eastAsia="PMingLiU" w:cstheme="minorHAnsi"/>
          <w:lang w:val="en-GB"/>
        </w:rPr>
        <w:t xml:space="preserve">(dyslexia and visual </w:t>
      </w:r>
      <w:r w:rsidR="00124E61" w:rsidRPr="008C60CA">
        <w:rPr>
          <w:rFonts w:eastAsia="PMingLiU" w:cstheme="minorHAnsi"/>
          <w:lang w:val="en-GB"/>
        </w:rPr>
        <w:t>impairment</w:t>
      </w:r>
      <w:r w:rsidR="00A10A59" w:rsidRPr="008C60CA">
        <w:rPr>
          <w:rFonts w:eastAsia="PMingLiU" w:cstheme="minorHAnsi"/>
          <w:lang w:val="en-GB"/>
        </w:rPr>
        <w:t>)</w:t>
      </w:r>
    </w:p>
    <w:p w:rsidR="00A10A59" w:rsidRPr="008C60CA" w:rsidRDefault="00124E61" w:rsidP="00F75BE6">
      <w:pPr>
        <w:pStyle w:val="a7"/>
        <w:numPr>
          <w:ilvl w:val="0"/>
          <w:numId w:val="6"/>
        </w:numPr>
        <w:ind w:left="360"/>
        <w:rPr>
          <w:rFonts w:eastAsia="PMingLiU" w:cstheme="minorHAnsi"/>
          <w:lang w:val="en-GB"/>
        </w:rPr>
      </w:pPr>
      <w:r w:rsidRPr="008C60CA">
        <w:rPr>
          <w:rFonts w:eastAsia="PMingLiU" w:cstheme="minorHAnsi"/>
          <w:lang w:val="en-GB"/>
        </w:rPr>
        <w:t>W</w:t>
      </w:r>
      <w:r w:rsidR="00A10A59" w:rsidRPr="008C60CA">
        <w:rPr>
          <w:rFonts w:eastAsia="PMingLiU" w:cstheme="minorHAnsi"/>
          <w:lang w:val="en-GB"/>
        </w:rPr>
        <w:t xml:space="preserve">eekly progress </w:t>
      </w:r>
      <w:r w:rsidRPr="008C60CA">
        <w:rPr>
          <w:rFonts w:eastAsia="PMingLiU" w:cstheme="minorHAnsi"/>
          <w:lang w:val="en-GB"/>
        </w:rPr>
        <w:t>meeting</w:t>
      </w:r>
      <w:r w:rsidR="00A10A59" w:rsidRPr="008C60CA">
        <w:rPr>
          <w:rFonts w:eastAsia="PMingLiU" w:cstheme="minorHAnsi"/>
          <w:lang w:val="en-GB"/>
        </w:rPr>
        <w:t xml:space="preserve"> (primarily for autism)</w:t>
      </w:r>
    </w:p>
    <w:p w:rsidR="00A10A59" w:rsidRPr="008C60CA" w:rsidRDefault="00124E61" w:rsidP="00F75BE6">
      <w:pPr>
        <w:pStyle w:val="a7"/>
        <w:numPr>
          <w:ilvl w:val="0"/>
          <w:numId w:val="6"/>
        </w:numPr>
        <w:ind w:left="360"/>
        <w:rPr>
          <w:rFonts w:eastAsia="PMingLiU" w:cstheme="minorHAnsi"/>
          <w:lang w:val="en-GB"/>
        </w:rPr>
      </w:pPr>
      <w:r w:rsidRPr="008C60CA">
        <w:rPr>
          <w:rFonts w:eastAsia="PMingLiU" w:cstheme="minorHAnsi"/>
          <w:lang w:val="en-GB"/>
        </w:rPr>
        <w:t xml:space="preserve">One </w:t>
      </w:r>
      <w:r w:rsidR="00A10A59" w:rsidRPr="008C60CA">
        <w:rPr>
          <w:rFonts w:eastAsia="PMingLiU" w:cstheme="minorHAnsi"/>
          <w:lang w:val="en-GB"/>
        </w:rPr>
        <w:t xml:space="preserve">module </w:t>
      </w:r>
      <w:r w:rsidRPr="008C60CA">
        <w:rPr>
          <w:rFonts w:eastAsia="PMingLiU" w:cstheme="minorHAnsi"/>
          <w:lang w:val="en-GB"/>
        </w:rPr>
        <w:t>per block</w:t>
      </w:r>
      <w:r w:rsidR="00A10A59" w:rsidRPr="008C60CA">
        <w:rPr>
          <w:rFonts w:eastAsia="PMingLiU" w:cstheme="minorHAnsi"/>
          <w:lang w:val="en-GB"/>
        </w:rPr>
        <w:t xml:space="preserve"> private study </w:t>
      </w:r>
      <w:r w:rsidR="00FE097B" w:rsidRPr="008C60CA">
        <w:rPr>
          <w:rFonts w:eastAsia="PMingLiU" w:cstheme="minorHAnsi"/>
          <w:lang w:val="en-GB"/>
        </w:rPr>
        <w:t>ins</w:t>
      </w:r>
      <w:r w:rsidR="00FE097B">
        <w:rPr>
          <w:rFonts w:eastAsia="PMingLiU" w:cstheme="minorHAnsi"/>
          <w:lang w:val="en-GB"/>
        </w:rPr>
        <w:t>tead</w:t>
      </w:r>
      <w:r w:rsidRPr="008C60CA">
        <w:rPr>
          <w:rFonts w:eastAsia="PMingLiU" w:cstheme="minorHAnsi"/>
          <w:lang w:val="en-GB"/>
        </w:rPr>
        <w:t xml:space="preserve">of a </w:t>
      </w:r>
      <w:r w:rsidR="00A10A59" w:rsidRPr="008C60CA">
        <w:rPr>
          <w:rFonts w:eastAsia="PMingLiU" w:cstheme="minorHAnsi"/>
          <w:lang w:val="en-GB"/>
        </w:rPr>
        <w:t xml:space="preserve">project (energy </w:t>
      </w:r>
      <w:r w:rsidRPr="008C60CA">
        <w:rPr>
          <w:rFonts w:eastAsia="PMingLiU" w:cstheme="minorHAnsi"/>
          <w:lang w:val="en-GB"/>
        </w:rPr>
        <w:t>difficulties</w:t>
      </w:r>
      <w:r w:rsidR="00A10A59" w:rsidRPr="008C60CA">
        <w:rPr>
          <w:rFonts w:eastAsia="PMingLiU" w:cstheme="minorHAnsi"/>
          <w:lang w:val="en-GB"/>
        </w:rPr>
        <w:t>)</w:t>
      </w:r>
    </w:p>
    <w:p w:rsidR="00A10A59" w:rsidRPr="008C60CA" w:rsidRDefault="00124E61" w:rsidP="00F75BE6">
      <w:pPr>
        <w:pStyle w:val="a7"/>
        <w:numPr>
          <w:ilvl w:val="0"/>
          <w:numId w:val="6"/>
        </w:numPr>
        <w:ind w:left="360"/>
        <w:rPr>
          <w:rFonts w:eastAsia="PMingLiU" w:cstheme="minorHAnsi"/>
          <w:lang w:val="en-GB"/>
        </w:rPr>
      </w:pPr>
      <w:r w:rsidRPr="008C60CA">
        <w:rPr>
          <w:rFonts w:eastAsia="PMingLiU" w:cstheme="minorHAnsi"/>
          <w:lang w:val="en-GB"/>
        </w:rPr>
        <w:t>T</w:t>
      </w:r>
      <w:r w:rsidR="00A10A59" w:rsidRPr="008C60CA">
        <w:rPr>
          <w:rFonts w:eastAsia="PMingLiU" w:cstheme="minorHAnsi"/>
          <w:lang w:val="en-GB"/>
        </w:rPr>
        <w:t>raineeship presentation instead of traineeship report (severe forms of dyslexia)</w:t>
      </w:r>
    </w:p>
    <w:p w:rsidR="00A10A59" w:rsidRPr="008C60CA" w:rsidRDefault="00124E61" w:rsidP="00F75BE6">
      <w:pPr>
        <w:pStyle w:val="a7"/>
        <w:numPr>
          <w:ilvl w:val="0"/>
          <w:numId w:val="6"/>
        </w:numPr>
        <w:ind w:left="360"/>
        <w:rPr>
          <w:rFonts w:eastAsia="PMingLiU" w:cstheme="minorHAnsi"/>
          <w:lang w:val="en-GB"/>
        </w:rPr>
      </w:pPr>
      <w:r w:rsidRPr="008C60CA">
        <w:rPr>
          <w:rFonts w:eastAsia="PMingLiU" w:cstheme="minorHAnsi"/>
          <w:lang w:val="en-GB"/>
        </w:rPr>
        <w:t>A</w:t>
      </w:r>
      <w:r w:rsidR="00A10A59" w:rsidRPr="008C60CA">
        <w:rPr>
          <w:rFonts w:eastAsia="PMingLiU" w:cstheme="minorHAnsi"/>
          <w:lang w:val="en-GB"/>
        </w:rPr>
        <w:t>dapted traineeship length (autism)</w:t>
      </w:r>
    </w:p>
    <w:p w:rsidR="00A10A59" w:rsidRPr="008C60CA" w:rsidRDefault="007E250D" w:rsidP="00F75BE6">
      <w:pPr>
        <w:pStyle w:val="a7"/>
        <w:numPr>
          <w:ilvl w:val="0"/>
          <w:numId w:val="6"/>
        </w:numPr>
        <w:ind w:left="360"/>
        <w:rPr>
          <w:rFonts w:eastAsia="PMingLiU" w:cstheme="minorHAnsi"/>
          <w:lang w:val="en-GB"/>
        </w:rPr>
      </w:pPr>
      <w:r>
        <w:rPr>
          <w:rFonts w:eastAsia="PMingLiU" w:cstheme="minorHAnsi"/>
          <w:lang w:val="en-GB"/>
        </w:rPr>
        <w:t>Only</w:t>
      </w:r>
      <w:r w:rsidR="00124E61" w:rsidRPr="008C60CA">
        <w:rPr>
          <w:rFonts w:eastAsia="PMingLiU" w:cstheme="minorHAnsi"/>
          <w:lang w:val="en-GB"/>
        </w:rPr>
        <w:t xml:space="preserve"> on</w:t>
      </w:r>
      <w:r>
        <w:rPr>
          <w:rFonts w:eastAsia="PMingLiU" w:cstheme="minorHAnsi"/>
          <w:lang w:val="en-GB"/>
        </w:rPr>
        <w:t>e</w:t>
      </w:r>
      <w:r w:rsidR="00124E61" w:rsidRPr="008C60CA">
        <w:rPr>
          <w:rFonts w:eastAsia="PMingLiU" w:cstheme="minorHAnsi"/>
          <w:lang w:val="en-GB"/>
        </w:rPr>
        <w:t xml:space="preserve"> module to be completed </w:t>
      </w:r>
      <w:r w:rsidR="00A10A59" w:rsidRPr="008C60CA">
        <w:rPr>
          <w:rFonts w:eastAsia="PMingLiU" w:cstheme="minorHAnsi"/>
          <w:lang w:val="en-GB"/>
        </w:rPr>
        <w:t>per block</w:t>
      </w:r>
      <w:r w:rsidR="00124E61" w:rsidRPr="008C60CA">
        <w:rPr>
          <w:rFonts w:eastAsia="PMingLiU" w:cstheme="minorHAnsi"/>
          <w:lang w:val="en-GB"/>
        </w:rPr>
        <w:t xml:space="preserve"> (i</w:t>
      </w:r>
      <w:r w:rsidR="00A10A59" w:rsidRPr="008C60CA">
        <w:rPr>
          <w:rFonts w:eastAsia="PMingLiU" w:cstheme="minorHAnsi"/>
          <w:lang w:val="en-GB"/>
        </w:rPr>
        <w:t>llness and depression)</w:t>
      </w:r>
    </w:p>
    <w:p w:rsidR="00B41A27" w:rsidRPr="008C60CA" w:rsidRDefault="00B41A27" w:rsidP="00D72FFB">
      <w:pPr>
        <w:rPr>
          <w:rFonts w:eastAsia="Times New Roman" w:cstheme="minorHAnsi"/>
          <w:color w:val="000000"/>
          <w:lang w:val="en-GB"/>
        </w:rPr>
      </w:pPr>
    </w:p>
    <w:p w:rsidR="001770A3" w:rsidRPr="008C60CA" w:rsidRDefault="002F6D9F" w:rsidP="00D72FFB">
      <w:pPr>
        <w:rPr>
          <w:rFonts w:eastAsia="Times New Roman" w:cstheme="minorHAnsi"/>
          <w:color w:val="000000"/>
          <w:lang w:val="en-GB"/>
        </w:rPr>
      </w:pPr>
      <w:r w:rsidRPr="008C60CA">
        <w:rPr>
          <w:rFonts w:eastAsia="Times New Roman" w:cstheme="minorHAnsi"/>
          <w:color w:val="000000"/>
          <w:lang w:val="en-GB"/>
        </w:rPr>
        <w:t xml:space="preserve">Students with a disability and/or special circumstances can receive extra supervision from the study programme. On the basis of </w:t>
      </w:r>
      <w:r w:rsidR="001A130C" w:rsidRPr="008C60CA">
        <w:rPr>
          <w:rFonts w:eastAsia="Times New Roman" w:cstheme="minorHAnsi"/>
          <w:color w:val="000000"/>
          <w:lang w:val="en-GB"/>
        </w:rPr>
        <w:t>an intake with the student</w:t>
      </w:r>
      <w:r w:rsidRPr="008C60CA">
        <w:rPr>
          <w:rFonts w:eastAsia="Times New Roman" w:cstheme="minorHAnsi"/>
          <w:color w:val="000000"/>
          <w:lang w:val="en-GB"/>
        </w:rPr>
        <w:t xml:space="preserve"> with a disability</w:t>
      </w:r>
      <w:r w:rsidR="001A130C" w:rsidRPr="008C60CA">
        <w:rPr>
          <w:rFonts w:eastAsia="Times New Roman" w:cstheme="minorHAnsi"/>
          <w:color w:val="000000"/>
          <w:lang w:val="en-GB"/>
        </w:rPr>
        <w:t xml:space="preserve">, a decision will be made </w:t>
      </w:r>
      <w:r w:rsidR="00F752A2">
        <w:rPr>
          <w:rFonts w:eastAsia="Times New Roman" w:cstheme="minorHAnsi"/>
          <w:color w:val="000000"/>
          <w:lang w:val="en-GB"/>
        </w:rPr>
        <w:t xml:space="preserve">by the </w:t>
      </w:r>
      <w:r w:rsidR="00FB105F">
        <w:rPr>
          <w:rFonts w:eastAsia="Times New Roman" w:cstheme="minorHAnsi"/>
          <w:color w:val="000000"/>
          <w:lang w:val="en-GB"/>
        </w:rPr>
        <w:t>BMAF</w:t>
      </w:r>
      <w:r w:rsidR="00F752A2">
        <w:rPr>
          <w:rFonts w:eastAsia="Times New Roman" w:cstheme="minorHAnsi"/>
          <w:color w:val="000000"/>
          <w:lang w:val="en-GB"/>
        </w:rPr>
        <w:t xml:space="preserve"> study advisor and the </w:t>
      </w:r>
      <w:r w:rsidR="00FB105F">
        <w:rPr>
          <w:rFonts w:eastAsia="Times New Roman" w:cstheme="minorHAnsi"/>
          <w:color w:val="000000"/>
          <w:lang w:val="en-GB"/>
        </w:rPr>
        <w:t>BMAF</w:t>
      </w:r>
      <w:r w:rsidR="00415828">
        <w:rPr>
          <w:rFonts w:eastAsia="Times New Roman" w:cstheme="minorHAnsi"/>
          <w:color w:val="000000"/>
          <w:lang w:val="en-GB"/>
        </w:rPr>
        <w:t xml:space="preserve"> responsible for study-plus a</w:t>
      </w:r>
      <w:r w:rsidR="001A130C" w:rsidRPr="008C60CA">
        <w:rPr>
          <w:rFonts w:eastAsia="Times New Roman" w:cstheme="minorHAnsi"/>
          <w:color w:val="000000"/>
          <w:lang w:val="en-GB"/>
        </w:rPr>
        <w:t xml:space="preserve">s to whether </w:t>
      </w:r>
      <w:r w:rsidRPr="008C60CA">
        <w:rPr>
          <w:rFonts w:eastAsia="Times New Roman" w:cstheme="minorHAnsi"/>
          <w:color w:val="000000"/>
          <w:lang w:val="en-GB"/>
        </w:rPr>
        <w:t>the</w:t>
      </w:r>
      <w:r w:rsidR="001A130C" w:rsidRPr="008C60CA">
        <w:rPr>
          <w:rFonts w:eastAsia="Times New Roman" w:cstheme="minorHAnsi"/>
          <w:color w:val="000000"/>
          <w:lang w:val="en-GB"/>
        </w:rPr>
        <w:t xml:space="preserve"> student </w:t>
      </w:r>
      <w:r w:rsidRPr="008C60CA">
        <w:rPr>
          <w:rFonts w:eastAsia="Times New Roman" w:cstheme="minorHAnsi"/>
          <w:color w:val="000000"/>
          <w:lang w:val="en-GB"/>
        </w:rPr>
        <w:t>requires additional</w:t>
      </w:r>
      <w:r w:rsidR="001A130C" w:rsidRPr="008C60CA">
        <w:rPr>
          <w:rFonts w:eastAsia="Times New Roman" w:cstheme="minorHAnsi"/>
          <w:color w:val="000000"/>
          <w:lang w:val="en-GB"/>
        </w:rPr>
        <w:t xml:space="preserve"> supervision </w:t>
      </w:r>
      <w:r w:rsidRPr="008C60CA">
        <w:rPr>
          <w:rFonts w:eastAsia="Times New Roman" w:cstheme="minorHAnsi"/>
          <w:color w:val="000000"/>
          <w:lang w:val="en-GB"/>
        </w:rPr>
        <w:t>in</w:t>
      </w:r>
      <w:r w:rsidR="001A130C" w:rsidRPr="008C60CA">
        <w:rPr>
          <w:rFonts w:eastAsia="Times New Roman" w:cstheme="minorHAnsi"/>
          <w:color w:val="000000"/>
          <w:lang w:val="en-GB"/>
        </w:rPr>
        <w:t xml:space="preserve"> organising their course. </w:t>
      </w:r>
      <w:r w:rsidRPr="008C60CA">
        <w:rPr>
          <w:rFonts w:eastAsia="Times New Roman" w:cstheme="minorHAnsi"/>
          <w:color w:val="000000"/>
          <w:lang w:val="en-GB"/>
        </w:rPr>
        <w:t>T</w:t>
      </w:r>
      <w:r w:rsidR="001A130C" w:rsidRPr="008C60CA">
        <w:rPr>
          <w:rFonts w:eastAsia="Times New Roman" w:cstheme="minorHAnsi"/>
          <w:color w:val="000000"/>
          <w:lang w:val="en-GB"/>
        </w:rPr>
        <w:t xml:space="preserve">his </w:t>
      </w:r>
      <w:r w:rsidRPr="008C60CA">
        <w:rPr>
          <w:rFonts w:eastAsia="Times New Roman" w:cstheme="minorHAnsi"/>
          <w:color w:val="000000"/>
          <w:lang w:val="en-GB"/>
        </w:rPr>
        <w:t>discussion</w:t>
      </w:r>
      <w:r w:rsidR="001A130C" w:rsidRPr="008C60CA">
        <w:rPr>
          <w:rFonts w:eastAsia="Times New Roman" w:cstheme="minorHAnsi"/>
          <w:color w:val="000000"/>
          <w:lang w:val="en-GB"/>
        </w:rPr>
        <w:t xml:space="preserve"> will establish what the student is able to do themselves, what </w:t>
      </w:r>
      <w:r w:rsidRPr="008C60CA">
        <w:rPr>
          <w:rFonts w:eastAsia="Times New Roman" w:cstheme="minorHAnsi"/>
          <w:color w:val="000000"/>
          <w:lang w:val="en-GB"/>
        </w:rPr>
        <w:t xml:space="preserve">additional help </w:t>
      </w:r>
      <w:r w:rsidR="001A130C" w:rsidRPr="008C60CA">
        <w:rPr>
          <w:rFonts w:eastAsia="Times New Roman" w:cstheme="minorHAnsi"/>
          <w:color w:val="000000"/>
          <w:lang w:val="en-GB"/>
        </w:rPr>
        <w:t>they need</w:t>
      </w:r>
      <w:r w:rsidRPr="008C60CA">
        <w:rPr>
          <w:rFonts w:eastAsia="Times New Roman" w:cstheme="minorHAnsi"/>
          <w:color w:val="000000"/>
          <w:lang w:val="en-GB"/>
        </w:rPr>
        <w:t>,</w:t>
      </w:r>
      <w:r w:rsidR="001A130C" w:rsidRPr="008C60CA">
        <w:rPr>
          <w:rFonts w:eastAsia="Times New Roman" w:cstheme="minorHAnsi"/>
          <w:color w:val="000000"/>
          <w:lang w:val="en-GB"/>
        </w:rPr>
        <w:t xml:space="preserve"> and what the study programme can offer. This will be recorded in a student care contract. </w:t>
      </w:r>
      <w:r w:rsidR="001A130C" w:rsidRPr="008C60CA">
        <w:rPr>
          <w:rFonts w:eastAsia="Times New Roman" w:cstheme="minorHAnsi"/>
          <w:color w:val="000000"/>
          <w:lang w:val="en-GB"/>
        </w:rPr>
        <w:br/>
      </w:r>
    </w:p>
    <w:p w:rsidR="001F510E" w:rsidRPr="008C60CA" w:rsidRDefault="00084795" w:rsidP="00E12907">
      <w:pPr>
        <w:rPr>
          <w:rFonts w:eastAsia="Times New Roman" w:cstheme="minorHAnsi"/>
          <w:color w:val="000000"/>
          <w:lang w:val="en-GB"/>
        </w:rPr>
      </w:pPr>
      <w:r w:rsidRPr="008C60CA">
        <w:rPr>
          <w:rFonts w:eastAsia="Times New Roman" w:cstheme="minorHAnsi"/>
          <w:color w:val="000000"/>
          <w:lang w:val="en-GB"/>
        </w:rPr>
        <w:t xml:space="preserve">A student with personal problems can ask for temporary coaching. This coaching does not focus on the </w:t>
      </w:r>
      <w:r w:rsidR="002F6D9F" w:rsidRPr="008C60CA">
        <w:rPr>
          <w:rFonts w:eastAsia="Times New Roman" w:cstheme="minorHAnsi"/>
          <w:color w:val="000000"/>
          <w:lang w:val="en-GB"/>
        </w:rPr>
        <w:t xml:space="preserve">course </w:t>
      </w:r>
      <w:r w:rsidRPr="008C60CA">
        <w:rPr>
          <w:rFonts w:eastAsia="Times New Roman" w:cstheme="minorHAnsi"/>
          <w:color w:val="000000"/>
          <w:lang w:val="en-GB"/>
        </w:rPr>
        <w:t>content</w:t>
      </w:r>
      <w:r w:rsidR="002F6D9F" w:rsidRPr="008C60CA">
        <w:rPr>
          <w:rFonts w:eastAsia="Times New Roman" w:cstheme="minorHAnsi"/>
          <w:color w:val="000000"/>
          <w:lang w:val="en-GB"/>
        </w:rPr>
        <w:t xml:space="preserve"> or </w:t>
      </w:r>
      <w:r w:rsidRPr="008C60CA">
        <w:rPr>
          <w:rFonts w:eastAsia="Times New Roman" w:cstheme="minorHAnsi"/>
          <w:color w:val="000000"/>
          <w:lang w:val="en-GB"/>
        </w:rPr>
        <w:t xml:space="preserve">results, but on </w:t>
      </w:r>
      <w:r w:rsidR="002F6D9F" w:rsidRPr="008C60CA">
        <w:rPr>
          <w:rFonts w:eastAsia="Times New Roman" w:cstheme="minorHAnsi"/>
          <w:color w:val="000000"/>
          <w:lang w:val="en-GB"/>
        </w:rPr>
        <w:t>various kinds</w:t>
      </w:r>
      <w:r w:rsidRPr="008C60CA">
        <w:rPr>
          <w:rFonts w:eastAsia="Times New Roman" w:cstheme="minorHAnsi"/>
          <w:color w:val="000000"/>
          <w:lang w:val="en-GB"/>
        </w:rPr>
        <w:t xml:space="preserve"> of personal </w:t>
      </w:r>
      <w:r w:rsidR="002F6D9F" w:rsidRPr="008C60CA">
        <w:rPr>
          <w:rFonts w:eastAsia="Times New Roman" w:cstheme="minorHAnsi"/>
          <w:color w:val="000000"/>
          <w:lang w:val="en-GB"/>
        </w:rPr>
        <w:t>issuesaffecting</w:t>
      </w:r>
      <w:r w:rsidRPr="008C60CA">
        <w:rPr>
          <w:rFonts w:eastAsia="Times New Roman" w:cstheme="minorHAnsi"/>
          <w:color w:val="000000"/>
          <w:lang w:val="en-GB"/>
        </w:rPr>
        <w:t xml:space="preserve"> the course and </w:t>
      </w:r>
      <w:r w:rsidR="002F6D9F" w:rsidRPr="008C60CA">
        <w:rPr>
          <w:rFonts w:eastAsia="Times New Roman" w:cstheme="minorHAnsi"/>
          <w:color w:val="000000"/>
          <w:lang w:val="en-GB"/>
        </w:rPr>
        <w:t>the student’s ability to study</w:t>
      </w:r>
      <w:r w:rsidRPr="008C60CA">
        <w:rPr>
          <w:rFonts w:eastAsia="Times New Roman" w:cstheme="minorHAnsi"/>
          <w:color w:val="000000"/>
          <w:lang w:val="en-GB"/>
        </w:rPr>
        <w:t xml:space="preserve">. These </w:t>
      </w:r>
      <w:r w:rsidR="002F6D9F" w:rsidRPr="008C60CA">
        <w:rPr>
          <w:rFonts w:eastAsia="Times New Roman" w:cstheme="minorHAnsi"/>
          <w:color w:val="000000"/>
          <w:lang w:val="en-GB"/>
        </w:rPr>
        <w:t xml:space="preserve">issues </w:t>
      </w:r>
      <w:r w:rsidRPr="008C60CA">
        <w:rPr>
          <w:rFonts w:eastAsia="Times New Roman" w:cstheme="minorHAnsi"/>
          <w:color w:val="000000"/>
          <w:lang w:val="en-GB"/>
        </w:rPr>
        <w:t>may be study-related</w:t>
      </w:r>
      <w:r w:rsidR="002F6D9F" w:rsidRPr="008C60CA">
        <w:rPr>
          <w:rFonts w:eastAsia="Times New Roman" w:cstheme="minorHAnsi"/>
          <w:color w:val="000000"/>
          <w:lang w:val="en-GB"/>
        </w:rPr>
        <w:t>,</w:t>
      </w:r>
      <w:r w:rsidRPr="008C60CA">
        <w:rPr>
          <w:rFonts w:eastAsia="Times New Roman" w:cstheme="minorHAnsi"/>
          <w:color w:val="000000"/>
          <w:lang w:val="en-GB"/>
        </w:rPr>
        <w:t xml:space="preserve"> such as procrastination, fear of speaking or of exams, but also psychosocial problems</w:t>
      </w:r>
      <w:r w:rsidR="002F6D9F" w:rsidRPr="008C60CA">
        <w:rPr>
          <w:rFonts w:eastAsia="Times New Roman" w:cstheme="minorHAnsi"/>
          <w:color w:val="000000"/>
          <w:lang w:val="en-GB"/>
        </w:rPr>
        <w:t>,</w:t>
      </w:r>
      <w:r w:rsidRPr="008C60CA">
        <w:rPr>
          <w:rFonts w:eastAsia="Times New Roman" w:cstheme="minorHAnsi"/>
          <w:color w:val="000000"/>
          <w:lang w:val="en-GB"/>
        </w:rPr>
        <w:t xml:space="preserve"> such as chronic embarrassment, motivation problems, indecisiveness and problems with </w:t>
      </w:r>
      <w:r w:rsidR="002F6D9F" w:rsidRPr="008C60CA">
        <w:rPr>
          <w:rFonts w:eastAsia="Times New Roman" w:cstheme="minorHAnsi"/>
          <w:color w:val="000000"/>
          <w:lang w:val="en-GB"/>
        </w:rPr>
        <w:t>key individuals</w:t>
      </w:r>
      <w:r w:rsidRPr="008C60CA">
        <w:rPr>
          <w:rFonts w:eastAsia="Times New Roman" w:cstheme="minorHAnsi"/>
          <w:color w:val="000000"/>
          <w:lang w:val="en-GB"/>
        </w:rPr>
        <w:t>.  If the student’s need</w:t>
      </w:r>
      <w:r w:rsidR="002F6D9F" w:rsidRPr="008C60CA">
        <w:rPr>
          <w:rFonts w:eastAsia="Times New Roman" w:cstheme="minorHAnsi"/>
          <w:color w:val="000000"/>
          <w:lang w:val="en-GB"/>
        </w:rPr>
        <w:t>s</w:t>
      </w:r>
      <w:r w:rsidR="00C93D98">
        <w:rPr>
          <w:rFonts w:eastAsia="Times New Roman" w:cstheme="minorHAnsi"/>
          <w:color w:val="000000"/>
          <w:lang w:val="en-GB"/>
        </w:rPr>
        <w:t xml:space="preserve"> fall</w:t>
      </w:r>
      <w:r w:rsidRPr="008C60CA">
        <w:rPr>
          <w:rFonts w:eastAsia="Times New Roman" w:cstheme="minorHAnsi"/>
          <w:color w:val="000000"/>
          <w:lang w:val="en-GB"/>
        </w:rPr>
        <w:t xml:space="preserve"> outside the </w:t>
      </w:r>
      <w:r w:rsidR="002F6D9F" w:rsidRPr="008C60CA">
        <w:rPr>
          <w:rFonts w:eastAsia="Times New Roman" w:cstheme="minorHAnsi"/>
          <w:color w:val="000000"/>
          <w:lang w:val="en-GB"/>
        </w:rPr>
        <w:t xml:space="preserve">context of the </w:t>
      </w:r>
      <w:r w:rsidRPr="008C60CA">
        <w:rPr>
          <w:rFonts w:eastAsia="Times New Roman" w:cstheme="minorHAnsi"/>
          <w:color w:val="000000"/>
          <w:lang w:val="en-GB"/>
        </w:rPr>
        <w:t>course and student-care, the Study-plus contact person may</w:t>
      </w:r>
      <w:r w:rsidR="002F6D9F" w:rsidRPr="008C60CA">
        <w:rPr>
          <w:rFonts w:eastAsia="Times New Roman" w:cstheme="minorHAnsi"/>
          <w:color w:val="000000"/>
          <w:lang w:val="en-GB"/>
        </w:rPr>
        <w:t xml:space="preserve">, in possible </w:t>
      </w:r>
      <w:r w:rsidR="007E250D" w:rsidRPr="008C60CA">
        <w:rPr>
          <w:rFonts w:eastAsia="Times New Roman" w:cstheme="minorHAnsi"/>
          <w:color w:val="000000"/>
          <w:lang w:val="en-GB"/>
        </w:rPr>
        <w:t>consultation with</w:t>
      </w:r>
      <w:r w:rsidR="00F223DA">
        <w:rPr>
          <w:rFonts w:eastAsia="Times New Roman" w:cstheme="minorHAnsi"/>
          <w:color w:val="000000"/>
          <w:lang w:val="en-GB"/>
        </w:rPr>
        <w:t xml:space="preserve"> the coach</w:t>
      </w:r>
      <w:r w:rsidR="00C93D98">
        <w:rPr>
          <w:rFonts w:eastAsia="Times New Roman" w:cstheme="minorHAnsi"/>
          <w:color w:val="000000"/>
          <w:lang w:val="en-GB"/>
        </w:rPr>
        <w:t xml:space="preserve">or </w:t>
      </w:r>
      <w:r w:rsidR="002F6D9F" w:rsidRPr="008C60CA">
        <w:rPr>
          <w:rFonts w:eastAsia="Times New Roman" w:cstheme="minorHAnsi"/>
          <w:color w:val="000000"/>
          <w:lang w:val="en-GB"/>
        </w:rPr>
        <w:t>module coordinator</w:t>
      </w:r>
      <w:r w:rsidRPr="008C60CA">
        <w:rPr>
          <w:rFonts w:eastAsia="Times New Roman" w:cstheme="minorHAnsi"/>
          <w:color w:val="000000"/>
          <w:lang w:val="en-GB"/>
        </w:rPr>
        <w:t xml:space="preserve"> refer the student to a </w:t>
      </w:r>
      <w:r w:rsidR="002F6D9F" w:rsidRPr="008C60CA">
        <w:rPr>
          <w:rFonts w:eastAsia="Times New Roman" w:cstheme="minorHAnsi"/>
          <w:color w:val="000000"/>
          <w:lang w:val="en-GB"/>
        </w:rPr>
        <w:t>doctor</w:t>
      </w:r>
      <w:r w:rsidRPr="008C60CA">
        <w:rPr>
          <w:rFonts w:eastAsia="Times New Roman" w:cstheme="minorHAnsi"/>
          <w:color w:val="000000"/>
          <w:lang w:val="en-GB"/>
        </w:rPr>
        <w:t>.</w:t>
      </w:r>
    </w:p>
    <w:p w:rsidR="00084795" w:rsidRPr="008C60CA" w:rsidRDefault="00084795" w:rsidP="00E12907">
      <w:pPr>
        <w:rPr>
          <w:rFonts w:eastAsia="Times New Roman" w:cstheme="minorHAnsi"/>
          <w:color w:val="000000"/>
          <w:lang w:val="en-GB"/>
        </w:rPr>
      </w:pPr>
    </w:p>
    <w:p w:rsidR="00084795" w:rsidRPr="008C60CA" w:rsidRDefault="00084795" w:rsidP="00E12907">
      <w:pPr>
        <w:rPr>
          <w:rFonts w:eastAsia="Times New Roman" w:cstheme="minorHAnsi"/>
          <w:color w:val="000000"/>
          <w:lang w:val="en-GB"/>
        </w:rPr>
      </w:pPr>
      <w:r w:rsidRPr="008C60CA">
        <w:rPr>
          <w:rFonts w:eastAsia="Times New Roman" w:cstheme="minorHAnsi"/>
          <w:color w:val="000000"/>
          <w:lang w:val="en-GB"/>
        </w:rPr>
        <w:t xml:space="preserve">The same examination </w:t>
      </w:r>
      <w:r w:rsidR="002743B2">
        <w:rPr>
          <w:rFonts w:eastAsia="Times New Roman" w:cstheme="minorHAnsi"/>
          <w:color w:val="000000"/>
          <w:lang w:val="en-GB"/>
        </w:rPr>
        <w:t xml:space="preserve">level and </w:t>
      </w:r>
      <w:r w:rsidR="00FE097B">
        <w:rPr>
          <w:rFonts w:eastAsia="Times New Roman" w:cstheme="minorHAnsi"/>
          <w:color w:val="000000"/>
          <w:lang w:val="en-GB"/>
        </w:rPr>
        <w:t>content</w:t>
      </w:r>
      <w:r w:rsidRPr="008C60CA">
        <w:rPr>
          <w:rFonts w:eastAsia="Times New Roman" w:cstheme="minorHAnsi"/>
          <w:color w:val="000000"/>
          <w:lang w:val="en-GB"/>
        </w:rPr>
        <w:t xml:space="preserve">are </w:t>
      </w:r>
      <w:r w:rsidR="00FE097B">
        <w:rPr>
          <w:rFonts w:eastAsia="Times New Roman" w:cstheme="minorHAnsi"/>
          <w:color w:val="000000"/>
          <w:lang w:val="en-GB"/>
        </w:rPr>
        <w:t>expected</w:t>
      </w:r>
      <w:r w:rsidR="002743B2">
        <w:rPr>
          <w:rFonts w:eastAsia="Times New Roman" w:cstheme="minorHAnsi"/>
          <w:color w:val="000000"/>
          <w:lang w:val="en-GB"/>
        </w:rPr>
        <w:t xml:space="preserve"> from stud</w:t>
      </w:r>
      <w:r w:rsidRPr="008C60CA">
        <w:rPr>
          <w:rFonts w:eastAsia="Times New Roman" w:cstheme="minorHAnsi"/>
          <w:color w:val="000000"/>
          <w:lang w:val="en-GB"/>
        </w:rPr>
        <w:t>ents with a disability and those without.</w:t>
      </w:r>
    </w:p>
    <w:p w:rsidR="00084795" w:rsidRPr="008C60CA" w:rsidRDefault="00EF0876" w:rsidP="00084795">
      <w:pPr>
        <w:pStyle w:val="3"/>
        <w:ind w:left="360" w:hanging="360"/>
        <w:rPr>
          <w:rFonts w:eastAsia="Times New Roman"/>
          <w:lang w:val="en-GB"/>
        </w:rPr>
      </w:pPr>
      <w:bookmarkStart w:id="119" w:name="_Toc514009540"/>
      <w:r w:rsidRPr="008C60CA">
        <w:rPr>
          <w:rFonts w:eastAsia="Times New Roman"/>
          <w:lang w:val="en-GB"/>
        </w:rPr>
        <w:t>5.2.2 Confidential adviso</w:t>
      </w:r>
      <w:r w:rsidR="00084795" w:rsidRPr="008C60CA">
        <w:rPr>
          <w:rFonts w:eastAsia="Times New Roman"/>
          <w:lang w:val="en-GB"/>
        </w:rPr>
        <w:t>r</w:t>
      </w:r>
      <w:bookmarkEnd w:id="119"/>
    </w:p>
    <w:p w:rsidR="008F6C9C" w:rsidRDefault="00084795" w:rsidP="008F6C9C">
      <w:pPr>
        <w:rPr>
          <w:lang w:val="en-GB"/>
        </w:rPr>
      </w:pPr>
      <w:r w:rsidRPr="008C60CA">
        <w:rPr>
          <w:lang w:val="en-GB"/>
        </w:rPr>
        <w:t>HAS has various confidential advisors</w:t>
      </w:r>
      <w:r w:rsidR="002F6D9F" w:rsidRPr="008C60CA">
        <w:rPr>
          <w:lang w:val="en-GB"/>
        </w:rPr>
        <w:t>,</w:t>
      </w:r>
      <w:r w:rsidRPr="008C60CA">
        <w:rPr>
          <w:lang w:val="en-GB"/>
        </w:rPr>
        <w:t xml:space="preserve"> who offer support in situations in which students feel harassed. </w:t>
      </w:r>
      <w:r w:rsidR="002F6D9F" w:rsidRPr="008C60CA">
        <w:rPr>
          <w:lang w:val="en-GB"/>
        </w:rPr>
        <w:t>I</w:t>
      </w:r>
      <w:r w:rsidRPr="008C60CA">
        <w:rPr>
          <w:lang w:val="en-GB"/>
        </w:rPr>
        <w:t xml:space="preserve">n the </w:t>
      </w:r>
      <w:r w:rsidR="002743B2">
        <w:rPr>
          <w:lang w:val="en-GB"/>
        </w:rPr>
        <w:t xml:space="preserve">case </w:t>
      </w:r>
      <w:r w:rsidRPr="008C60CA">
        <w:rPr>
          <w:lang w:val="en-GB"/>
        </w:rPr>
        <w:t xml:space="preserve">of sexual harassment or intimidation (especially in cases of unequal power) and </w:t>
      </w:r>
      <w:r w:rsidR="00FE097B" w:rsidRPr="008C60CA">
        <w:rPr>
          <w:lang w:val="en-GB"/>
        </w:rPr>
        <w:t>aggression</w:t>
      </w:r>
      <w:r w:rsidR="002F6D9F" w:rsidRPr="008C60CA">
        <w:rPr>
          <w:lang w:val="en-GB"/>
        </w:rPr>
        <w:t xml:space="preserve">,a student </w:t>
      </w:r>
      <w:r w:rsidR="002743B2">
        <w:rPr>
          <w:lang w:val="en-GB"/>
        </w:rPr>
        <w:t>is advised to</w:t>
      </w:r>
      <w:r w:rsidR="002F6D9F" w:rsidRPr="008C60CA">
        <w:rPr>
          <w:lang w:val="en-GB"/>
        </w:rPr>
        <w:t xml:space="preserve"> see </w:t>
      </w:r>
      <w:r w:rsidR="002743B2">
        <w:rPr>
          <w:lang w:val="en-GB"/>
        </w:rPr>
        <w:t xml:space="preserve">always </w:t>
      </w:r>
      <w:r w:rsidR="002F6D9F" w:rsidRPr="008C60CA">
        <w:rPr>
          <w:lang w:val="en-GB"/>
        </w:rPr>
        <w:t>one</w:t>
      </w:r>
      <w:r w:rsidR="00415828">
        <w:rPr>
          <w:lang w:val="en-GB"/>
        </w:rPr>
        <w:t xml:space="preserve"> of these confidential advisors</w:t>
      </w:r>
      <w:r w:rsidRPr="008C60CA">
        <w:rPr>
          <w:lang w:val="en-GB"/>
        </w:rPr>
        <w:t>. Of course, all information w</w:t>
      </w:r>
      <w:r w:rsidR="001D77F1">
        <w:rPr>
          <w:lang w:val="en-GB"/>
        </w:rPr>
        <w:t>ill be handled confidentially.</w:t>
      </w:r>
      <w:bookmarkStart w:id="120" w:name="_Toc359850026"/>
      <w:bookmarkStart w:id="121" w:name="_Toc414019746"/>
    </w:p>
    <w:p w:rsidR="008F6C9C" w:rsidRDefault="008F6C9C">
      <w:pPr>
        <w:spacing w:after="200" w:line="276" w:lineRule="auto"/>
        <w:rPr>
          <w:lang w:val="en-GB"/>
        </w:rPr>
      </w:pPr>
      <w:r>
        <w:rPr>
          <w:lang w:val="en-GB"/>
        </w:rPr>
        <w:br w:type="page"/>
      </w:r>
    </w:p>
    <w:p w:rsidR="00AF6483" w:rsidRDefault="00AF6483" w:rsidP="00AF6483">
      <w:pPr>
        <w:pStyle w:val="1"/>
        <w:numPr>
          <w:ilvl w:val="0"/>
          <w:numId w:val="0"/>
        </w:numPr>
        <w:ind w:left="360" w:hanging="360"/>
        <w:rPr>
          <w:rFonts w:ascii="Calibri" w:eastAsia="Calibri" w:hAnsi="Calibri" w:cs="Calibri"/>
          <w:bCs w:val="0"/>
          <w:color w:val="4F81BD"/>
          <w:lang w:val="en-GB" w:bidi="en-GB"/>
        </w:rPr>
      </w:pPr>
      <w:bookmarkStart w:id="122" w:name="_Toc514009541"/>
      <w:r w:rsidRPr="0085597B">
        <w:rPr>
          <w:rFonts w:ascii="Calibri" w:eastAsia="Calibri" w:hAnsi="Calibri" w:cs="Calibri"/>
          <w:color w:val="4F81BD"/>
          <w:lang w:val="en-GB" w:bidi="en-GB"/>
        </w:rPr>
        <w:t xml:space="preserve">Appendix 1: </w:t>
      </w:r>
      <w:r>
        <w:rPr>
          <w:rFonts w:ascii="Calibri" w:eastAsia="Calibri" w:hAnsi="Calibri" w:cs="Calibri"/>
          <w:color w:val="4F81BD"/>
          <w:lang w:val="en-GB" w:bidi="en-GB"/>
        </w:rPr>
        <w:t xml:space="preserve">Assessment qualifications of </w:t>
      </w:r>
      <w:r w:rsidR="00960A35">
        <w:rPr>
          <w:rFonts w:ascii="Calibri" w:eastAsia="Calibri" w:hAnsi="Calibri" w:cs="Calibri"/>
          <w:color w:val="4F81BD"/>
          <w:lang w:val="en-GB" w:bidi="en-GB"/>
        </w:rPr>
        <w:t xml:space="preserve">Business </w:t>
      </w:r>
      <w:r>
        <w:rPr>
          <w:rFonts w:ascii="Calibri" w:eastAsia="Calibri" w:hAnsi="Calibri" w:cs="Calibri"/>
          <w:color w:val="4F81BD"/>
          <w:lang w:val="en-GB" w:bidi="en-GB"/>
        </w:rPr>
        <w:t xml:space="preserve">Management </w:t>
      </w:r>
      <w:r w:rsidR="00960A35">
        <w:rPr>
          <w:rFonts w:ascii="Calibri" w:eastAsia="Calibri" w:hAnsi="Calibri" w:cs="Calibri"/>
          <w:color w:val="4F81BD"/>
          <w:lang w:val="en-GB" w:bidi="en-GB"/>
        </w:rPr>
        <w:t>in Agriculture &amp; Food (BMAF)</w:t>
      </w:r>
      <w:bookmarkEnd w:id="122"/>
    </w:p>
    <w:p w:rsidR="00AF6483" w:rsidRDefault="00AF6483" w:rsidP="00AF6483">
      <w:pPr>
        <w:rPr>
          <w:lang w:val="en-GB" w:eastAsia="nl-NL" w:bidi="en-GB"/>
        </w:rPr>
      </w:pPr>
      <w:r>
        <w:rPr>
          <w:lang w:val="en-GB" w:eastAsia="nl-NL" w:bidi="en-GB"/>
        </w:rPr>
        <w:t xml:space="preserve">The course of </w:t>
      </w:r>
      <w:r w:rsidR="00960A35">
        <w:rPr>
          <w:lang w:val="en-GB" w:eastAsia="nl-NL" w:bidi="en-GB"/>
        </w:rPr>
        <w:t>BMAF</w:t>
      </w:r>
      <w:r>
        <w:rPr>
          <w:lang w:val="en-GB" w:eastAsia="nl-NL" w:bidi="en-GB"/>
        </w:rPr>
        <w:t xml:space="preserve"> conducts to the assessment qualifications of </w:t>
      </w:r>
      <w:r w:rsidR="00960A35">
        <w:rPr>
          <w:lang w:val="en-GB" w:eastAsia="nl-NL" w:bidi="en-GB"/>
        </w:rPr>
        <w:t>Bedrijfskunde/Agri and Food</w:t>
      </w:r>
      <w:r>
        <w:rPr>
          <w:lang w:val="en-GB" w:eastAsia="nl-NL" w:bidi="en-GB"/>
        </w:rPr>
        <w:t xml:space="preserve"> Business. </w:t>
      </w:r>
    </w:p>
    <w:p w:rsidR="00AF6483" w:rsidRDefault="00AF6483" w:rsidP="00AF6483">
      <w:pPr>
        <w:rPr>
          <w:lang w:val="en-GB" w:eastAsia="nl-NL"/>
        </w:rPr>
      </w:pPr>
      <w:r>
        <w:rPr>
          <w:lang w:val="en-GB" w:eastAsia="nl-NL"/>
        </w:rPr>
        <w:t>Student shows the knowledge and skills to meet the assessment at the different levels as is forwarded in the Dublin descriptors of a Bachelor of Science. On the end of Year 1, the propaedeutic, student shows level 1 in knowledge and skills. At the end of year three qualifications have to be met at level 2</w:t>
      </w:r>
      <w:r w:rsidR="00C2458C">
        <w:rPr>
          <w:lang w:val="en-GB" w:eastAsia="nl-NL"/>
        </w:rPr>
        <w:t>, Associate Degree level</w:t>
      </w:r>
      <w:r>
        <w:rPr>
          <w:lang w:val="en-GB" w:eastAsia="nl-NL"/>
        </w:rPr>
        <w:t xml:space="preserve">. In specialisation students meet level 3, the end assessment level for a Bachelor course. </w:t>
      </w:r>
    </w:p>
    <w:p w:rsidR="00C2458C" w:rsidRDefault="00C2458C" w:rsidP="00AF6483">
      <w:pPr>
        <w:rPr>
          <w:lang w:val="en-GB" w:eastAsia="nl-NL"/>
        </w:rPr>
      </w:pPr>
    </w:p>
    <w:p w:rsidR="00AF6483" w:rsidRDefault="00AF6483" w:rsidP="00AF6483">
      <w:pPr>
        <w:rPr>
          <w:lang w:val="en-GB" w:eastAsia="nl-NL"/>
        </w:rPr>
      </w:pPr>
      <w:r>
        <w:rPr>
          <w:lang w:val="en-GB" w:eastAsia="nl-NL"/>
        </w:rPr>
        <w:t xml:space="preserve">The list of Assessment Qualifications state: </w:t>
      </w:r>
    </w:p>
    <w:p w:rsidR="00AF6483" w:rsidRPr="00EA405D" w:rsidRDefault="00AF6483" w:rsidP="00AF6483">
      <w:pPr>
        <w:rPr>
          <w:b/>
          <w:bCs/>
          <w:lang w:val="en-GB" w:eastAsia="nl-NL"/>
        </w:rPr>
      </w:pPr>
      <w:r w:rsidRPr="00EA405D">
        <w:rPr>
          <w:b/>
          <w:bCs/>
          <w:lang w:val="en-GB" w:eastAsia="nl-NL"/>
        </w:rPr>
        <w:t>Four domain qualifications:</w:t>
      </w:r>
    </w:p>
    <w:p w:rsidR="00AF6483" w:rsidRPr="00EA405D" w:rsidRDefault="00AF6483" w:rsidP="00AF6483">
      <w:pPr>
        <w:pStyle w:val="a7"/>
        <w:numPr>
          <w:ilvl w:val="0"/>
          <w:numId w:val="36"/>
        </w:numPr>
        <w:spacing w:after="200" w:line="276" w:lineRule="auto"/>
        <w:rPr>
          <w:lang w:val="en-GB" w:eastAsia="nl-NL"/>
        </w:rPr>
      </w:pPr>
      <w:r>
        <w:rPr>
          <w:lang w:val="en-GB" w:eastAsia="nl-NL"/>
        </w:rPr>
        <w:t xml:space="preserve">Student shows comprehension of </w:t>
      </w:r>
      <w:r w:rsidRPr="00EA405D">
        <w:rPr>
          <w:lang w:val="en-GB" w:eastAsia="nl-NL"/>
        </w:rPr>
        <w:t xml:space="preserve">the </w:t>
      </w:r>
      <w:r>
        <w:rPr>
          <w:lang w:val="en-GB" w:eastAsia="nl-NL"/>
        </w:rPr>
        <w:t xml:space="preserve">main </w:t>
      </w:r>
      <w:r w:rsidRPr="00EA405D">
        <w:rPr>
          <w:lang w:val="en-GB" w:eastAsia="nl-NL"/>
        </w:rPr>
        <w:t>trends and developments in the international agro food sector</w:t>
      </w:r>
    </w:p>
    <w:p w:rsidR="00AF6483" w:rsidRDefault="00AF6483" w:rsidP="00AF6483">
      <w:pPr>
        <w:pStyle w:val="a7"/>
        <w:numPr>
          <w:ilvl w:val="0"/>
          <w:numId w:val="36"/>
        </w:numPr>
        <w:spacing w:after="200" w:line="276" w:lineRule="auto"/>
        <w:rPr>
          <w:lang w:val="en-GB" w:eastAsia="nl-NL"/>
        </w:rPr>
      </w:pPr>
      <w:r w:rsidRPr="00EA405D">
        <w:rPr>
          <w:lang w:val="en-GB" w:eastAsia="nl-NL"/>
        </w:rPr>
        <w:t xml:space="preserve">Student is able to develop a vision and strategy for an (international) agro-food </w:t>
      </w:r>
      <w:r>
        <w:rPr>
          <w:lang w:val="en-GB" w:eastAsia="nl-NL"/>
        </w:rPr>
        <w:t>business</w:t>
      </w:r>
    </w:p>
    <w:p w:rsidR="00AF6483" w:rsidRDefault="00AF6483" w:rsidP="00AF6483">
      <w:pPr>
        <w:pStyle w:val="a7"/>
        <w:numPr>
          <w:ilvl w:val="0"/>
          <w:numId w:val="36"/>
        </w:numPr>
        <w:spacing w:after="200" w:line="276" w:lineRule="auto"/>
        <w:rPr>
          <w:lang w:val="en-GB" w:eastAsia="nl-NL"/>
        </w:rPr>
      </w:pPr>
      <w:r>
        <w:rPr>
          <w:lang w:val="en-GB" w:eastAsia="nl-NL"/>
        </w:rPr>
        <w:t>Student is able to innovate and show entrepreneurial skills in an international business context</w:t>
      </w:r>
    </w:p>
    <w:p w:rsidR="00AF6483" w:rsidRDefault="00AF6483" w:rsidP="00AF6483">
      <w:pPr>
        <w:pStyle w:val="a7"/>
        <w:numPr>
          <w:ilvl w:val="0"/>
          <w:numId w:val="36"/>
        </w:numPr>
        <w:spacing w:after="200" w:line="276" w:lineRule="auto"/>
        <w:rPr>
          <w:lang w:val="en-GB" w:eastAsia="nl-NL"/>
        </w:rPr>
      </w:pPr>
      <w:r>
        <w:rPr>
          <w:lang w:val="en-GB" w:eastAsia="nl-NL"/>
        </w:rPr>
        <w:t>Conduct and execute organisational research in the agro-food sector</w:t>
      </w:r>
    </w:p>
    <w:p w:rsidR="00AF6483" w:rsidRPr="00206A75" w:rsidRDefault="00AF6483" w:rsidP="00AF6483">
      <w:pPr>
        <w:rPr>
          <w:b/>
          <w:bCs/>
          <w:lang w:val="en-GB" w:eastAsia="nl-NL"/>
        </w:rPr>
      </w:pPr>
      <w:r w:rsidRPr="00206A75">
        <w:rPr>
          <w:b/>
          <w:bCs/>
          <w:lang w:val="en-GB" w:eastAsia="nl-NL"/>
        </w:rPr>
        <w:t>Three general management qualifications</w:t>
      </w:r>
    </w:p>
    <w:p w:rsidR="00AF6483" w:rsidRDefault="00AF6483" w:rsidP="00AF6483">
      <w:pPr>
        <w:pStyle w:val="a7"/>
        <w:numPr>
          <w:ilvl w:val="0"/>
          <w:numId w:val="36"/>
        </w:numPr>
        <w:spacing w:after="200" w:line="276" w:lineRule="auto"/>
        <w:rPr>
          <w:lang w:val="en-GB" w:eastAsia="nl-NL"/>
        </w:rPr>
      </w:pPr>
      <w:r>
        <w:rPr>
          <w:lang w:val="en-GB" w:eastAsia="nl-NL"/>
        </w:rPr>
        <w:t>Student shows the ability to manage processes, people, projects and organisations</w:t>
      </w:r>
    </w:p>
    <w:p w:rsidR="00AF6483" w:rsidRDefault="00AF6483" w:rsidP="00AF6483">
      <w:pPr>
        <w:pStyle w:val="a7"/>
        <w:numPr>
          <w:ilvl w:val="0"/>
          <w:numId w:val="36"/>
        </w:numPr>
        <w:spacing w:after="200" w:line="276" w:lineRule="auto"/>
        <w:rPr>
          <w:lang w:val="en-GB" w:eastAsia="nl-NL"/>
        </w:rPr>
      </w:pPr>
      <w:r>
        <w:rPr>
          <w:lang w:val="en-GB" w:eastAsia="nl-NL"/>
        </w:rPr>
        <w:t>Student is able to cooperate and communicate in an international, multicultural environment</w:t>
      </w:r>
    </w:p>
    <w:p w:rsidR="00AF6483" w:rsidRDefault="00AF6483" w:rsidP="00AF6483">
      <w:pPr>
        <w:pStyle w:val="a7"/>
        <w:numPr>
          <w:ilvl w:val="0"/>
          <w:numId w:val="36"/>
        </w:numPr>
        <w:spacing w:after="200" w:line="276" w:lineRule="auto"/>
        <w:rPr>
          <w:lang w:val="en-GB" w:eastAsia="nl-NL"/>
        </w:rPr>
      </w:pPr>
      <w:r>
        <w:rPr>
          <w:lang w:val="en-GB" w:eastAsia="nl-NL"/>
        </w:rPr>
        <w:t>Student shows the ability to conduct and develop his or her own professional behaviour</w:t>
      </w:r>
    </w:p>
    <w:p w:rsidR="00AF6483" w:rsidRPr="006371CE" w:rsidRDefault="00AF6483" w:rsidP="00AF6483">
      <w:pPr>
        <w:rPr>
          <w:b/>
          <w:bCs/>
          <w:lang w:val="en-GB" w:eastAsia="nl-NL"/>
        </w:rPr>
      </w:pPr>
      <w:r w:rsidRPr="006371CE">
        <w:rPr>
          <w:b/>
          <w:bCs/>
          <w:lang w:val="en-GB" w:eastAsia="nl-NL"/>
        </w:rPr>
        <w:t>Three function specific qualifications</w:t>
      </w:r>
    </w:p>
    <w:p w:rsidR="00AF6483" w:rsidRDefault="00AF6483" w:rsidP="00AF6483">
      <w:pPr>
        <w:pStyle w:val="a7"/>
        <w:numPr>
          <w:ilvl w:val="0"/>
          <w:numId w:val="36"/>
        </w:numPr>
        <w:spacing w:after="200" w:line="276" w:lineRule="auto"/>
        <w:rPr>
          <w:lang w:val="en-GB" w:eastAsia="nl-NL"/>
        </w:rPr>
      </w:pPr>
      <w:r>
        <w:rPr>
          <w:lang w:val="en-GB" w:eastAsia="nl-NL"/>
        </w:rPr>
        <w:t>Student is able to advice about financial aspects of the organisational processes in agro-food business</w:t>
      </w:r>
    </w:p>
    <w:p w:rsidR="00AF6483" w:rsidRDefault="00AF6483" w:rsidP="00AF6483">
      <w:pPr>
        <w:pStyle w:val="a7"/>
        <w:numPr>
          <w:ilvl w:val="0"/>
          <w:numId w:val="36"/>
        </w:numPr>
        <w:spacing w:after="200" w:line="276" w:lineRule="auto"/>
        <w:rPr>
          <w:lang w:val="en-GB" w:eastAsia="nl-NL"/>
        </w:rPr>
      </w:pPr>
      <w:r>
        <w:rPr>
          <w:lang w:val="en-GB" w:eastAsia="nl-NL"/>
        </w:rPr>
        <w:t>Student shows the ability to optimise logistic processes and conduct quality control up to standards in the agro-food chains</w:t>
      </w:r>
    </w:p>
    <w:p w:rsidR="00AF6483" w:rsidRPr="00206A75" w:rsidRDefault="00AF6483" w:rsidP="00AF6483">
      <w:pPr>
        <w:pStyle w:val="a7"/>
        <w:numPr>
          <w:ilvl w:val="0"/>
          <w:numId w:val="36"/>
        </w:numPr>
        <w:spacing w:after="200" w:line="276" w:lineRule="auto"/>
        <w:rPr>
          <w:lang w:val="en-GB" w:eastAsia="nl-NL"/>
        </w:rPr>
      </w:pPr>
      <w:r>
        <w:rPr>
          <w:lang w:val="en-GB" w:eastAsia="nl-NL"/>
        </w:rPr>
        <w:t>Student is able to market products and services in the international agro-food market</w:t>
      </w:r>
    </w:p>
    <w:p w:rsidR="00AF6483" w:rsidRDefault="00AF6483" w:rsidP="00AF6483">
      <w:pPr>
        <w:spacing w:after="200" w:line="276" w:lineRule="auto"/>
        <w:rPr>
          <w:lang w:val="en-GB" w:eastAsia="nl-NL"/>
        </w:rPr>
        <w:sectPr w:rsidR="00AF6483" w:rsidSect="006D1463">
          <w:footerReference w:type="default" r:id="rId34"/>
          <w:pgSz w:w="11906" w:h="16838"/>
          <w:pgMar w:top="1418" w:right="1418" w:bottom="1418" w:left="1418" w:header="709" w:footer="709" w:gutter="0"/>
          <w:cols w:space="708"/>
          <w:docGrid w:linePitch="360"/>
        </w:sectPr>
      </w:pPr>
      <w:r>
        <w:rPr>
          <w:lang w:val="en-GB" w:eastAsia="nl-NL"/>
        </w:rPr>
        <w:br w:type="page"/>
      </w:r>
    </w:p>
    <w:p w:rsidR="00AF6483" w:rsidRPr="0085597B" w:rsidRDefault="00AF6483" w:rsidP="00AF6483">
      <w:pPr>
        <w:rPr>
          <w:b/>
          <w:color w:val="76923C" w:themeColor="accent3" w:themeShade="BF"/>
          <w:sz w:val="28"/>
          <w:szCs w:val="28"/>
          <w:lang w:val="en-GB"/>
        </w:rPr>
      </w:pPr>
      <w:r w:rsidRPr="0085597B">
        <w:rPr>
          <w:rFonts w:ascii="Calibri" w:eastAsia="Calibri" w:hAnsi="Calibri" w:cs="Calibri"/>
          <w:b/>
          <w:bCs/>
          <w:color w:val="76923C" w:themeColor="accent3" w:themeShade="BF"/>
          <w:sz w:val="28"/>
          <w:szCs w:val="28"/>
          <w:lang w:val="en-GB" w:bidi="en-GB"/>
        </w:rPr>
        <w:t xml:space="preserve">1 </w:t>
      </w:r>
      <w:r>
        <w:rPr>
          <w:rFonts w:ascii="Calibri" w:eastAsia="Calibri" w:hAnsi="Calibri" w:cs="Calibri"/>
          <w:b/>
          <w:bCs/>
          <w:color w:val="76923C" w:themeColor="accent3" w:themeShade="BF"/>
          <w:sz w:val="28"/>
          <w:szCs w:val="28"/>
          <w:lang w:val="en-GB" w:bidi="en-GB"/>
        </w:rPr>
        <w:t xml:space="preserve">Student shows comprehension </w:t>
      </w:r>
      <w:r w:rsidRPr="0085597B">
        <w:rPr>
          <w:rFonts w:ascii="Calibri" w:eastAsia="Calibri" w:hAnsi="Calibri" w:cs="Calibri"/>
          <w:b/>
          <w:bCs/>
          <w:color w:val="76923C" w:themeColor="accent3" w:themeShade="BF"/>
          <w:sz w:val="28"/>
          <w:szCs w:val="28"/>
          <w:lang w:val="en-GB" w:bidi="en-GB"/>
        </w:rPr>
        <w:t xml:space="preserve">of </w:t>
      </w:r>
      <w:r>
        <w:rPr>
          <w:rFonts w:ascii="Calibri" w:eastAsia="Calibri" w:hAnsi="Calibri" w:cs="Calibri"/>
          <w:b/>
          <w:bCs/>
          <w:color w:val="76923C" w:themeColor="accent3" w:themeShade="BF"/>
          <w:sz w:val="28"/>
          <w:szCs w:val="28"/>
          <w:lang w:val="en-GB" w:bidi="en-GB"/>
        </w:rPr>
        <w:t xml:space="preserve">the main trends and developments </w:t>
      </w:r>
      <w:r w:rsidRPr="0085597B">
        <w:rPr>
          <w:rFonts w:ascii="Calibri" w:eastAsia="Calibri" w:hAnsi="Calibri" w:cs="Calibri"/>
          <w:b/>
          <w:bCs/>
          <w:color w:val="76923C" w:themeColor="accent3" w:themeShade="BF"/>
          <w:sz w:val="28"/>
          <w:szCs w:val="28"/>
          <w:lang w:val="en-GB" w:bidi="en-GB"/>
        </w:rPr>
        <w:t>in the international agro-food sector</w:t>
      </w:r>
    </w:p>
    <w:p w:rsidR="00AF6483" w:rsidRPr="0085597B" w:rsidRDefault="00AF6483" w:rsidP="00AF6483">
      <w:pPr>
        <w:rPr>
          <w:lang w:val="en-GB" w:eastAsia="nl-NL"/>
        </w:rPr>
      </w:pPr>
    </w:p>
    <w:tbl>
      <w:tblPr>
        <w:tblStyle w:val="2-3"/>
        <w:tblpPr w:leftFromText="141" w:rightFromText="141" w:vertAnchor="page" w:horzAnchor="margin" w:tblpY="2146"/>
        <w:tblW w:w="14142" w:type="dxa"/>
        <w:tblLook w:val="04A0"/>
      </w:tblPr>
      <w:tblGrid>
        <w:gridCol w:w="5211"/>
        <w:gridCol w:w="5103"/>
        <w:gridCol w:w="3828"/>
      </w:tblGrid>
      <w:tr w:rsidR="00AF6483" w:rsidRPr="0085597B" w:rsidTr="004D7E51">
        <w:trPr>
          <w:cnfStyle w:val="100000000000"/>
        </w:trPr>
        <w:tc>
          <w:tcPr>
            <w:cnfStyle w:val="001000000100"/>
            <w:tcW w:w="5211" w:type="dxa"/>
          </w:tcPr>
          <w:p w:rsidR="00AF6483" w:rsidRPr="0085597B" w:rsidRDefault="00AF6483" w:rsidP="004D7E51">
            <w:pPr>
              <w:autoSpaceDE w:val="0"/>
              <w:autoSpaceDN w:val="0"/>
              <w:adjustRightInd w:val="0"/>
              <w:rPr>
                <w:rFonts w:asciiTheme="minorHAnsi" w:eastAsiaTheme="minorHAnsi" w:hAnsiTheme="minorHAnsi" w:cstheme="minorHAnsi"/>
                <w:b/>
                <w:lang w:eastAsia="en-US"/>
              </w:rPr>
            </w:pPr>
            <w:r w:rsidRPr="0085597B">
              <w:rPr>
                <w:rFonts w:ascii="Calibri" w:eastAsia="Calibri" w:hAnsi="Calibri" w:cs="Calibri"/>
                <w:b/>
                <w:bCs/>
                <w:color w:val="auto"/>
                <w:sz w:val="22"/>
                <w:szCs w:val="22"/>
                <w:lang w:eastAsia="en-US" w:bidi="en-GB"/>
              </w:rPr>
              <w:t xml:space="preserve">Description </w:t>
            </w:r>
          </w:p>
        </w:tc>
        <w:tc>
          <w:tcPr>
            <w:tcW w:w="8931" w:type="dxa"/>
            <w:gridSpan w:val="2"/>
          </w:tcPr>
          <w:p w:rsidR="00AF6483" w:rsidRPr="0085597B" w:rsidRDefault="00AF6483" w:rsidP="004D7E51">
            <w:pPr>
              <w:autoSpaceDE w:val="0"/>
              <w:autoSpaceDN w:val="0"/>
              <w:adjustRightInd w:val="0"/>
              <w:cnfStyle w:val="100000000000"/>
              <w:rPr>
                <w:rFonts w:asciiTheme="minorHAnsi" w:eastAsiaTheme="minorHAnsi" w:hAnsiTheme="minorHAnsi" w:cstheme="minorHAnsi"/>
                <w:b/>
                <w:lang w:eastAsia="en-US"/>
              </w:rPr>
            </w:pPr>
            <w:r w:rsidRPr="0085597B">
              <w:rPr>
                <w:rFonts w:ascii="Calibri" w:eastAsia="Calibri" w:hAnsi="Calibri" w:cs="Calibri"/>
                <w:b/>
                <w:bCs/>
                <w:color w:val="auto"/>
                <w:sz w:val="22"/>
                <w:szCs w:val="22"/>
                <w:lang w:eastAsia="en-US" w:bidi="en-GB"/>
              </w:rPr>
              <w:t>Learning outcomes</w:t>
            </w:r>
          </w:p>
        </w:tc>
      </w:tr>
      <w:tr w:rsidR="00AF6483" w:rsidRPr="00270132" w:rsidTr="004D7E51">
        <w:trPr>
          <w:cnfStyle w:val="000000100000"/>
        </w:trPr>
        <w:tc>
          <w:tcPr>
            <w:cnfStyle w:val="001000000000"/>
            <w:tcW w:w="5211" w:type="dxa"/>
          </w:tcPr>
          <w:p w:rsidR="00AF6483" w:rsidRPr="0085597B" w:rsidRDefault="00AF6483" w:rsidP="004D7E51">
            <w:pPr>
              <w:autoSpaceDE w:val="0"/>
              <w:autoSpaceDN w:val="0"/>
              <w:adjustRightInd w:val="0"/>
              <w:rPr>
                <w:rFonts w:asciiTheme="minorHAnsi" w:eastAsiaTheme="minorHAnsi" w:hAnsiTheme="minorHAnsi" w:cstheme="minorHAnsi"/>
                <w:lang w:eastAsia="en-US"/>
              </w:rPr>
            </w:pPr>
            <w:r w:rsidRPr="0085597B">
              <w:rPr>
                <w:rFonts w:ascii="Calibri" w:eastAsia="Calibri" w:hAnsi="Calibri" w:cs="Calibri"/>
                <w:color w:val="auto"/>
                <w:lang w:eastAsia="en-US" w:bidi="en-GB"/>
              </w:rPr>
              <w:t xml:space="preserve">The beginning professional is able to </w:t>
            </w:r>
            <w:r>
              <w:rPr>
                <w:rFonts w:ascii="Calibri" w:eastAsia="Calibri" w:hAnsi="Calibri" w:cs="Calibri"/>
                <w:color w:val="auto"/>
                <w:lang w:eastAsia="en-US" w:bidi="en-GB"/>
              </w:rPr>
              <w:t xml:space="preserve">recognise and </w:t>
            </w:r>
            <w:r w:rsidRPr="0085597B">
              <w:rPr>
                <w:rFonts w:ascii="Calibri" w:eastAsia="Calibri" w:hAnsi="Calibri" w:cs="Calibri"/>
                <w:color w:val="auto"/>
                <w:lang w:eastAsia="en-US" w:bidi="en-GB"/>
              </w:rPr>
              <w:t xml:space="preserve">to interpret the latest developments in the agro-food sector. He or she is able </w:t>
            </w:r>
            <w:r>
              <w:rPr>
                <w:rFonts w:ascii="Calibri" w:eastAsia="Calibri" w:hAnsi="Calibri" w:cs="Calibri"/>
                <w:color w:val="auto"/>
                <w:lang w:eastAsia="en-US" w:bidi="en-GB"/>
              </w:rPr>
              <w:t xml:space="preserve">translate </w:t>
            </w:r>
            <w:r w:rsidRPr="0085597B">
              <w:rPr>
                <w:rFonts w:ascii="Calibri" w:eastAsia="Calibri" w:hAnsi="Calibri" w:cs="Calibri"/>
                <w:color w:val="auto"/>
                <w:lang w:eastAsia="en-US" w:bidi="en-GB"/>
              </w:rPr>
              <w:t xml:space="preserve">international trends and developments in a way that allows him or her to contribute to strategic decision-making within the organisation. Particular attention is paid to developments in the areas of bio-based economy, cradle-to-cradle, and safe and sustainable food supply. </w:t>
            </w:r>
          </w:p>
          <w:p w:rsidR="00AF6483" w:rsidRPr="0085597B" w:rsidRDefault="00AF6483" w:rsidP="004D7E51">
            <w:pPr>
              <w:autoSpaceDE w:val="0"/>
              <w:autoSpaceDN w:val="0"/>
              <w:adjustRightInd w:val="0"/>
              <w:rPr>
                <w:rFonts w:asciiTheme="minorHAnsi" w:eastAsiaTheme="minorHAnsi" w:hAnsiTheme="minorHAnsi" w:cstheme="minorHAnsi"/>
                <w:lang w:eastAsia="en-US"/>
              </w:rPr>
            </w:pPr>
          </w:p>
        </w:tc>
        <w:tc>
          <w:tcPr>
            <w:tcW w:w="8931" w:type="dxa"/>
            <w:gridSpan w:val="2"/>
          </w:tcPr>
          <w:p w:rsidR="00AF6483" w:rsidRPr="0085597B" w:rsidRDefault="00AF6483" w:rsidP="004D7E51">
            <w:pPr>
              <w:autoSpaceDE w:val="0"/>
              <w:autoSpaceDN w:val="0"/>
              <w:adjustRightInd w:val="0"/>
              <w:cnfStyle w:val="000000100000"/>
              <w:rPr>
                <w:rFonts w:asciiTheme="minorHAnsi" w:eastAsiaTheme="minorHAnsi" w:hAnsiTheme="minorHAnsi" w:cstheme="minorHAnsi"/>
                <w:lang w:eastAsia="en-US"/>
              </w:rPr>
            </w:pPr>
            <w:r w:rsidRPr="0085597B">
              <w:rPr>
                <w:rFonts w:ascii="Calibri" w:eastAsia="Calibri" w:hAnsi="Calibri" w:cs="Calibri"/>
                <w:color w:val="auto"/>
                <w:lang w:eastAsia="en-US" w:bidi="en-GB"/>
              </w:rPr>
              <w:t>The student is able to acquire knowledge and information o</w:t>
            </w:r>
            <w:r>
              <w:rPr>
                <w:rFonts w:ascii="Calibri" w:eastAsia="Calibri" w:hAnsi="Calibri" w:cs="Calibri"/>
                <w:color w:val="auto"/>
                <w:lang w:eastAsia="en-US" w:bidi="en-GB"/>
              </w:rPr>
              <w:t>ff</w:t>
            </w:r>
            <w:r w:rsidRPr="0085597B">
              <w:rPr>
                <w:rFonts w:ascii="Calibri" w:eastAsia="Calibri" w:hAnsi="Calibri" w:cs="Calibri"/>
                <w:color w:val="auto"/>
                <w:lang w:eastAsia="en-US" w:bidi="en-GB"/>
              </w:rPr>
              <w:t xml:space="preserve"> developments in the regional, national and international agro-food sector</w:t>
            </w:r>
            <w:r>
              <w:rPr>
                <w:rFonts w:ascii="Calibri" w:eastAsia="Calibri" w:hAnsi="Calibri" w:cs="Calibri"/>
                <w:color w:val="auto"/>
                <w:lang w:eastAsia="en-US" w:bidi="en-GB"/>
              </w:rPr>
              <w:t xml:space="preserve"> and to </w:t>
            </w:r>
            <w:r w:rsidRPr="0085597B">
              <w:rPr>
                <w:rFonts w:ascii="Calibri" w:eastAsia="Calibri" w:hAnsi="Calibri" w:cs="Calibri"/>
                <w:color w:val="auto"/>
                <w:lang w:eastAsia="en-US" w:bidi="en-GB"/>
              </w:rPr>
              <w:t>compile, to interpret, to analyse and to report on them.</w:t>
            </w:r>
          </w:p>
          <w:p w:rsidR="00AF6483" w:rsidRPr="0085597B" w:rsidRDefault="00AF6483" w:rsidP="004D7E51">
            <w:pPr>
              <w:autoSpaceDE w:val="0"/>
              <w:autoSpaceDN w:val="0"/>
              <w:adjustRightInd w:val="0"/>
              <w:cnfStyle w:val="000000100000"/>
              <w:rPr>
                <w:rFonts w:asciiTheme="minorHAnsi" w:eastAsiaTheme="minorHAnsi" w:hAnsiTheme="minorHAnsi" w:cstheme="minorHAnsi"/>
                <w:lang w:eastAsia="en-US"/>
              </w:rPr>
            </w:pPr>
          </w:p>
        </w:tc>
      </w:tr>
      <w:tr w:rsidR="00AF6483" w:rsidRPr="00270132" w:rsidTr="004D7E51">
        <w:tc>
          <w:tcPr>
            <w:cnfStyle w:val="001000000000"/>
            <w:tcW w:w="5211" w:type="dxa"/>
          </w:tcPr>
          <w:p w:rsidR="00AF6483" w:rsidRPr="0085597B" w:rsidRDefault="00AF6483" w:rsidP="004D7E51">
            <w:pPr>
              <w:tabs>
                <w:tab w:val="left" w:pos="3660"/>
              </w:tabs>
              <w:autoSpaceDE w:val="0"/>
              <w:autoSpaceDN w:val="0"/>
              <w:adjustRightInd w:val="0"/>
              <w:rPr>
                <w:rFonts w:asciiTheme="minorHAnsi" w:eastAsiaTheme="minorHAnsi" w:hAnsiTheme="minorHAnsi" w:cstheme="minorHAnsi"/>
                <w:b/>
                <w:lang w:eastAsia="en-US"/>
              </w:rPr>
            </w:pPr>
            <w:r>
              <w:rPr>
                <w:rFonts w:ascii="Calibri" w:eastAsia="Calibri" w:hAnsi="Calibri" w:cs="Calibri"/>
                <w:b/>
                <w:bCs/>
                <w:color w:val="auto"/>
                <w:lang w:eastAsia="en-US" w:bidi="en-GB"/>
              </w:rPr>
              <w:t>Jobs</w:t>
            </w:r>
            <w:r w:rsidRPr="0085597B">
              <w:rPr>
                <w:rFonts w:ascii="Calibri" w:eastAsia="Calibri" w:hAnsi="Calibri" w:cs="Calibri"/>
                <w:b/>
                <w:bCs/>
                <w:color w:val="auto"/>
                <w:lang w:eastAsia="en-US" w:bidi="en-GB"/>
              </w:rPr>
              <w:tab/>
            </w:r>
          </w:p>
          <w:p w:rsidR="00AF6483" w:rsidRPr="0085597B" w:rsidRDefault="00AF6483" w:rsidP="004D7E51">
            <w:pPr>
              <w:autoSpaceDE w:val="0"/>
              <w:autoSpaceDN w:val="0"/>
              <w:adjustRightInd w:val="0"/>
              <w:rPr>
                <w:rFonts w:asciiTheme="minorHAnsi" w:eastAsiaTheme="minorHAnsi" w:hAnsiTheme="minorHAnsi" w:cstheme="minorHAnsi"/>
                <w:lang w:eastAsia="en-US"/>
              </w:rPr>
            </w:pPr>
          </w:p>
          <w:p w:rsidR="00AF6483" w:rsidRPr="0085597B" w:rsidRDefault="00AF6483" w:rsidP="004D7E51">
            <w:pPr>
              <w:autoSpaceDE w:val="0"/>
              <w:autoSpaceDN w:val="0"/>
              <w:adjustRightInd w:val="0"/>
              <w:rPr>
                <w:rFonts w:asciiTheme="minorHAnsi" w:eastAsiaTheme="minorHAnsi" w:hAnsiTheme="minorHAnsi" w:cstheme="minorHAnsi"/>
                <w:lang w:eastAsia="en-US"/>
              </w:rPr>
            </w:pPr>
            <w:r w:rsidRPr="0085597B">
              <w:rPr>
                <w:rFonts w:ascii="Calibri" w:eastAsia="Calibri" w:hAnsi="Calibri" w:cs="Calibri"/>
                <w:color w:val="auto"/>
                <w:lang w:eastAsia="en-US" w:bidi="en-GB"/>
              </w:rPr>
              <w:t>All middle and senior management positions in the (international) agro-food sector.</w:t>
            </w:r>
          </w:p>
          <w:p w:rsidR="00AF6483" w:rsidRPr="0085597B" w:rsidRDefault="00AF6483" w:rsidP="004D7E51">
            <w:pPr>
              <w:autoSpaceDE w:val="0"/>
              <w:autoSpaceDN w:val="0"/>
              <w:adjustRightInd w:val="0"/>
              <w:rPr>
                <w:rFonts w:asciiTheme="minorHAnsi" w:eastAsiaTheme="minorHAnsi" w:hAnsiTheme="minorHAnsi" w:cstheme="minorHAnsi"/>
                <w:lang w:eastAsia="en-US"/>
              </w:rPr>
            </w:pPr>
          </w:p>
          <w:p w:rsidR="00AF6483" w:rsidRPr="0085597B" w:rsidRDefault="00AF6483" w:rsidP="004D7E51">
            <w:pPr>
              <w:autoSpaceDE w:val="0"/>
              <w:autoSpaceDN w:val="0"/>
              <w:adjustRightInd w:val="0"/>
              <w:rPr>
                <w:rFonts w:asciiTheme="minorHAnsi" w:eastAsiaTheme="minorHAnsi" w:hAnsiTheme="minorHAnsi" w:cstheme="minorHAnsi"/>
                <w:lang w:eastAsia="en-US"/>
              </w:rPr>
            </w:pPr>
          </w:p>
        </w:tc>
        <w:tc>
          <w:tcPr>
            <w:tcW w:w="5103" w:type="dxa"/>
          </w:tcPr>
          <w:p w:rsidR="00AF6483" w:rsidRPr="0085597B" w:rsidRDefault="00AF6483" w:rsidP="004D7E51">
            <w:pPr>
              <w:autoSpaceDE w:val="0"/>
              <w:autoSpaceDN w:val="0"/>
              <w:adjustRightInd w:val="0"/>
              <w:cnfStyle w:val="000000000000"/>
              <w:rPr>
                <w:rFonts w:asciiTheme="minorHAnsi" w:eastAsiaTheme="minorHAnsi" w:hAnsiTheme="minorHAnsi" w:cstheme="minorHAnsi"/>
                <w:b/>
                <w:lang w:eastAsia="en-US"/>
              </w:rPr>
            </w:pPr>
            <w:r w:rsidRPr="0085597B">
              <w:rPr>
                <w:rFonts w:ascii="Calibri" w:eastAsia="Calibri" w:hAnsi="Calibri" w:cs="Calibri"/>
                <w:b/>
                <w:bCs/>
                <w:color w:val="auto"/>
                <w:lang w:eastAsia="en-US" w:bidi="en-GB"/>
              </w:rPr>
              <w:t>Knowledge</w:t>
            </w:r>
          </w:p>
          <w:p w:rsidR="00AF6483" w:rsidRPr="0085597B" w:rsidRDefault="00AF6483" w:rsidP="004D7E51">
            <w:pPr>
              <w:cnfStyle w:val="000000000000"/>
              <w:rPr>
                <w:rFonts w:asciiTheme="minorHAnsi" w:hAnsiTheme="minorHAnsi" w:cstheme="minorHAnsi"/>
              </w:rPr>
            </w:pPr>
            <w:r w:rsidRPr="002472DC">
              <w:rPr>
                <w:rFonts w:asciiTheme="minorHAnsi" w:hAnsiTheme="minorHAnsi" w:cstheme="minorHAnsi"/>
                <w:b/>
              </w:rPr>
              <w:t>Student shows comprehension of</w:t>
            </w:r>
            <w:r>
              <w:rPr>
                <w:rFonts w:asciiTheme="minorHAnsi" w:hAnsiTheme="minorHAnsi" w:cstheme="minorHAnsi"/>
              </w:rPr>
              <w:t>:</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Pr>
                <w:rFonts w:ascii="Calibri" w:eastAsia="Calibri" w:hAnsi="Calibri" w:cs="Calibri"/>
                <w:color w:val="auto"/>
                <w:lang w:eastAsia="en-US" w:bidi="en-GB"/>
              </w:rPr>
              <w:t>U</w:t>
            </w:r>
            <w:r w:rsidRPr="0085597B">
              <w:rPr>
                <w:rFonts w:ascii="Calibri" w:eastAsia="Calibri" w:hAnsi="Calibri" w:cs="Calibri"/>
                <w:color w:val="auto"/>
                <w:lang w:eastAsia="en-US" w:bidi="en-GB"/>
              </w:rPr>
              <w:t xml:space="preserve">nderstanding of the </w:t>
            </w:r>
            <w:r>
              <w:rPr>
                <w:rFonts w:ascii="Calibri" w:eastAsia="Calibri" w:hAnsi="Calibri" w:cs="Calibri"/>
                <w:color w:val="auto"/>
                <w:lang w:eastAsia="en-US" w:bidi="en-GB"/>
              </w:rPr>
              <w:t xml:space="preserve">historic </w:t>
            </w:r>
            <w:r w:rsidRPr="0085597B">
              <w:rPr>
                <w:rFonts w:ascii="Calibri" w:eastAsia="Calibri" w:hAnsi="Calibri" w:cs="Calibri"/>
                <w:color w:val="auto"/>
                <w:lang w:eastAsia="en-US" w:bidi="en-GB"/>
              </w:rPr>
              <w:t>role of food</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Demographic developments</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Food logistics and food wastage</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 xml:space="preserve">Knowledge of the Agro-Food chain </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 xml:space="preserve">GMO developments </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Pr>
                <w:rFonts w:ascii="Calibri" w:eastAsia="Calibri" w:hAnsi="Calibri" w:cs="Calibri"/>
                <w:color w:val="auto"/>
                <w:lang w:eastAsia="en-US" w:bidi="en-GB"/>
              </w:rPr>
              <w:t>environmental topics</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Food in relation to health</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Food and marketing / media</w:t>
            </w:r>
          </w:p>
          <w:p w:rsidR="00AF6483" w:rsidRPr="0085597B" w:rsidRDefault="00AF6483" w:rsidP="004D7E51">
            <w:pPr>
              <w:autoSpaceDE w:val="0"/>
              <w:autoSpaceDN w:val="0"/>
              <w:adjustRightInd w:val="0"/>
              <w:cnfStyle w:val="000000000000"/>
              <w:rPr>
                <w:rFonts w:ascii="Calibri" w:eastAsia="Calibri" w:hAnsi="Calibri" w:cs="Calibri"/>
                <w:color w:val="auto"/>
                <w:lang w:eastAsia="en-US" w:bidi="en-GB"/>
              </w:rPr>
            </w:pPr>
            <w:r w:rsidRPr="0085597B">
              <w:rPr>
                <w:rFonts w:ascii="Calibri" w:eastAsia="Calibri" w:hAnsi="Calibri" w:cs="Calibri"/>
                <w:color w:val="auto"/>
                <w:lang w:eastAsia="en-US" w:bidi="en-GB"/>
              </w:rPr>
              <w:t xml:space="preserve">New technology in food production </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Data mining</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Environmental and climate developments</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Political developments with regard to food production and trade</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New players and business models</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Open versus closed innovation</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p>
        </w:tc>
        <w:tc>
          <w:tcPr>
            <w:tcW w:w="3828" w:type="dxa"/>
          </w:tcPr>
          <w:p w:rsidR="00AF6483" w:rsidRPr="0085597B" w:rsidRDefault="00AF6483" w:rsidP="004D7E51">
            <w:pPr>
              <w:autoSpaceDE w:val="0"/>
              <w:autoSpaceDN w:val="0"/>
              <w:adjustRightInd w:val="0"/>
              <w:cnfStyle w:val="000000000000"/>
              <w:rPr>
                <w:rFonts w:asciiTheme="minorHAnsi" w:eastAsiaTheme="minorHAnsi" w:hAnsiTheme="minorHAnsi" w:cstheme="minorHAnsi"/>
                <w:b/>
                <w:lang w:eastAsia="en-US"/>
              </w:rPr>
            </w:pPr>
            <w:r w:rsidRPr="0085597B">
              <w:rPr>
                <w:rFonts w:ascii="Calibri" w:eastAsia="Calibri" w:hAnsi="Calibri" w:cs="Calibri"/>
                <w:b/>
                <w:bCs/>
                <w:color w:val="auto"/>
                <w:lang w:eastAsia="en-US" w:bidi="en-GB"/>
              </w:rPr>
              <w:t>Skills and attitudes</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2472DC">
              <w:rPr>
                <w:rFonts w:asciiTheme="minorHAnsi" w:eastAsiaTheme="minorHAnsi" w:hAnsiTheme="minorHAnsi" w:cstheme="minorHAnsi"/>
                <w:b/>
                <w:lang w:eastAsia="en-US"/>
              </w:rPr>
              <w:t>Student is able to</w:t>
            </w:r>
            <w:r>
              <w:rPr>
                <w:rFonts w:asciiTheme="minorHAnsi" w:eastAsiaTheme="minorHAnsi" w:hAnsiTheme="minorHAnsi" w:cstheme="minorHAnsi"/>
                <w:lang w:eastAsia="en-US"/>
              </w:rPr>
              <w:t>:</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 xml:space="preserve">Data mining </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Tak</w:t>
            </w:r>
            <w:r>
              <w:rPr>
                <w:rFonts w:ascii="Calibri" w:eastAsia="Calibri" w:hAnsi="Calibri" w:cs="Calibri"/>
                <w:color w:val="auto"/>
                <w:lang w:eastAsia="en-US" w:bidi="en-GB"/>
              </w:rPr>
              <w:t>e</w:t>
            </w:r>
            <w:r w:rsidRPr="0085597B">
              <w:rPr>
                <w:rFonts w:ascii="Calibri" w:eastAsia="Calibri" w:hAnsi="Calibri" w:cs="Calibri"/>
                <w:color w:val="auto"/>
                <w:lang w:eastAsia="en-US" w:bidi="en-GB"/>
              </w:rPr>
              <w:t xml:space="preserve"> inventory</w:t>
            </w:r>
          </w:p>
          <w:p w:rsidR="00AF6483" w:rsidRPr="0085597B" w:rsidRDefault="00AF6483" w:rsidP="004D7E51">
            <w:pPr>
              <w:autoSpaceDE w:val="0"/>
              <w:autoSpaceDN w:val="0"/>
              <w:adjustRightInd w:val="0"/>
              <w:cnfStyle w:val="000000000000"/>
              <w:rPr>
                <w:rFonts w:ascii="Calibri" w:eastAsia="Calibri" w:hAnsi="Calibri" w:cs="Calibri"/>
                <w:color w:val="auto"/>
                <w:lang w:eastAsia="en-US" w:bidi="en-GB"/>
              </w:rPr>
            </w:pPr>
            <w:r>
              <w:rPr>
                <w:rFonts w:ascii="Calibri" w:eastAsia="Calibri" w:hAnsi="Calibri" w:cs="Calibri"/>
                <w:color w:val="auto"/>
                <w:lang w:eastAsia="en-US" w:bidi="en-GB"/>
              </w:rPr>
              <w:t>Apply r</w:t>
            </w:r>
            <w:r w:rsidRPr="0085597B">
              <w:rPr>
                <w:rFonts w:ascii="Calibri" w:eastAsia="Calibri" w:hAnsi="Calibri" w:cs="Calibri"/>
                <w:color w:val="auto"/>
                <w:lang w:eastAsia="en-US" w:bidi="en-GB"/>
              </w:rPr>
              <w:t>egist</w:t>
            </w:r>
            <w:r>
              <w:rPr>
                <w:rFonts w:ascii="Calibri" w:eastAsia="Calibri" w:hAnsi="Calibri" w:cs="Calibri"/>
                <w:color w:val="auto"/>
                <w:lang w:eastAsia="en-US" w:bidi="en-GB"/>
              </w:rPr>
              <w:t>ration procedures</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Analys</w:t>
            </w:r>
            <w:r>
              <w:rPr>
                <w:rFonts w:ascii="Calibri" w:eastAsia="Calibri" w:hAnsi="Calibri" w:cs="Calibri"/>
                <w:color w:val="auto"/>
                <w:lang w:eastAsia="en-US" w:bidi="en-GB"/>
              </w:rPr>
              <w:t>e</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Pr>
                <w:rFonts w:ascii="Calibri" w:eastAsia="Calibri" w:hAnsi="Calibri" w:cs="Calibri"/>
                <w:color w:val="auto"/>
                <w:lang w:eastAsia="en-US" w:bidi="en-GB"/>
              </w:rPr>
              <w:t>Advise</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Pr>
                <w:rFonts w:ascii="Calibri" w:eastAsia="Calibri" w:hAnsi="Calibri" w:cs="Calibri"/>
                <w:color w:val="auto"/>
                <w:lang w:eastAsia="en-US" w:bidi="en-GB"/>
              </w:rPr>
              <w:t>Report</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Pr>
                <w:rFonts w:ascii="Calibri" w:eastAsia="Calibri" w:hAnsi="Calibri" w:cs="Calibri"/>
                <w:color w:val="auto"/>
                <w:lang w:eastAsia="en-US" w:bidi="en-GB"/>
              </w:rPr>
              <w:t>Present</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Pr>
                <w:rFonts w:ascii="Calibri" w:eastAsia="Calibri" w:hAnsi="Calibri" w:cs="Calibri"/>
                <w:color w:val="auto"/>
                <w:lang w:eastAsia="en-US" w:bidi="en-GB"/>
              </w:rPr>
              <w:t>Think</w:t>
            </w:r>
            <w:r w:rsidRPr="0085597B">
              <w:rPr>
                <w:rFonts w:ascii="Calibri" w:eastAsia="Calibri" w:hAnsi="Calibri" w:cs="Calibri"/>
                <w:color w:val="auto"/>
                <w:lang w:eastAsia="en-US" w:bidi="en-GB"/>
              </w:rPr>
              <w:t xml:space="preserve"> and actethically</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Pr>
                <w:rFonts w:ascii="Calibri" w:eastAsia="Calibri" w:hAnsi="Calibri" w:cs="Calibri"/>
                <w:color w:val="auto"/>
                <w:lang w:eastAsia="en-US" w:bidi="en-GB"/>
              </w:rPr>
              <w:t>Conduct</w:t>
            </w:r>
            <w:r w:rsidRPr="0085597B">
              <w:rPr>
                <w:rFonts w:ascii="Calibri" w:eastAsia="Calibri" w:hAnsi="Calibri" w:cs="Calibri"/>
                <w:color w:val="auto"/>
                <w:lang w:eastAsia="en-US" w:bidi="en-GB"/>
              </w:rPr>
              <w:t xml:space="preserve"> business in a socially responsible manner in the chain</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p>
        </w:tc>
      </w:tr>
    </w:tbl>
    <w:p w:rsidR="00AF6483" w:rsidRPr="0085597B" w:rsidRDefault="00AF6483" w:rsidP="00AF6483">
      <w:pPr>
        <w:rPr>
          <w:rFonts w:cstheme="minorHAnsi"/>
          <w:lang w:val="en-GB"/>
        </w:rPr>
      </w:pPr>
    </w:p>
    <w:p w:rsidR="00AF6483" w:rsidRPr="0085597B" w:rsidRDefault="00AF6483" w:rsidP="00AF6483">
      <w:pPr>
        <w:rPr>
          <w:rFonts w:ascii="Calibri" w:eastAsia="Calibri" w:hAnsi="Calibri" w:cs="Calibri"/>
          <w:b/>
          <w:bCs/>
          <w:color w:val="76923C" w:themeColor="accent3" w:themeShade="BF"/>
          <w:sz w:val="28"/>
          <w:szCs w:val="28"/>
          <w:lang w:val="en-GB" w:bidi="en-GB"/>
        </w:rPr>
      </w:pPr>
    </w:p>
    <w:p w:rsidR="00AF6483" w:rsidRPr="0085597B" w:rsidRDefault="00AF6483" w:rsidP="00AF6483">
      <w:pPr>
        <w:rPr>
          <w:b/>
          <w:color w:val="76923C" w:themeColor="accent3" w:themeShade="BF"/>
          <w:sz w:val="28"/>
          <w:szCs w:val="28"/>
          <w:lang w:val="en-GB"/>
        </w:rPr>
      </w:pPr>
      <w:r w:rsidRPr="0085597B">
        <w:rPr>
          <w:rFonts w:ascii="Calibri" w:eastAsia="Calibri" w:hAnsi="Calibri" w:cs="Calibri"/>
          <w:b/>
          <w:bCs/>
          <w:color w:val="76923C" w:themeColor="accent3" w:themeShade="BF"/>
          <w:sz w:val="28"/>
          <w:szCs w:val="28"/>
          <w:lang w:val="en-GB" w:bidi="en-GB"/>
        </w:rPr>
        <w:t xml:space="preserve">2 </w:t>
      </w:r>
      <w:r>
        <w:rPr>
          <w:rFonts w:ascii="Calibri" w:eastAsia="Calibri" w:hAnsi="Calibri" w:cs="Calibri"/>
          <w:b/>
          <w:bCs/>
          <w:color w:val="76923C" w:themeColor="accent3" w:themeShade="BF"/>
          <w:sz w:val="28"/>
          <w:szCs w:val="28"/>
          <w:lang w:val="en-GB" w:bidi="en-GB"/>
        </w:rPr>
        <w:t>Student is able to d</w:t>
      </w:r>
      <w:r w:rsidRPr="0085597B">
        <w:rPr>
          <w:rFonts w:ascii="Calibri" w:eastAsia="Calibri" w:hAnsi="Calibri" w:cs="Calibri"/>
          <w:b/>
          <w:bCs/>
          <w:color w:val="76923C" w:themeColor="accent3" w:themeShade="BF"/>
          <w:sz w:val="28"/>
          <w:szCs w:val="28"/>
          <w:lang w:val="en-GB" w:bidi="en-GB"/>
        </w:rPr>
        <w:t>evelop a vision and strategy for an (international) agro-food business</w:t>
      </w:r>
    </w:p>
    <w:p w:rsidR="00AF6483" w:rsidRPr="0085597B" w:rsidRDefault="00AF6483" w:rsidP="00AF6483">
      <w:pPr>
        <w:rPr>
          <w:rFonts w:cstheme="minorHAnsi"/>
          <w:lang w:val="en-GB"/>
        </w:rPr>
      </w:pPr>
    </w:p>
    <w:tbl>
      <w:tblPr>
        <w:tblStyle w:val="2-3"/>
        <w:tblW w:w="14142" w:type="dxa"/>
        <w:tblLook w:val="04A0"/>
      </w:tblPr>
      <w:tblGrid>
        <w:gridCol w:w="5211"/>
        <w:gridCol w:w="5103"/>
        <w:gridCol w:w="3828"/>
      </w:tblGrid>
      <w:tr w:rsidR="00AF6483" w:rsidRPr="0085597B" w:rsidTr="004D7E51">
        <w:trPr>
          <w:cnfStyle w:val="100000000000"/>
        </w:trPr>
        <w:tc>
          <w:tcPr>
            <w:cnfStyle w:val="001000000100"/>
            <w:tcW w:w="5211" w:type="dxa"/>
          </w:tcPr>
          <w:p w:rsidR="00AF6483" w:rsidRPr="0085597B" w:rsidRDefault="00AF6483" w:rsidP="004D7E51">
            <w:pPr>
              <w:rPr>
                <w:rFonts w:asciiTheme="minorHAnsi" w:eastAsiaTheme="minorHAnsi" w:hAnsiTheme="minorHAnsi" w:cstheme="minorHAnsi"/>
                <w:b/>
                <w:lang w:eastAsia="en-US"/>
              </w:rPr>
            </w:pPr>
            <w:r w:rsidRPr="0085597B">
              <w:rPr>
                <w:rFonts w:ascii="Calibri" w:eastAsia="Calibri" w:hAnsi="Calibri" w:cs="Calibri"/>
                <w:b/>
                <w:bCs/>
                <w:color w:val="auto"/>
                <w:sz w:val="22"/>
                <w:szCs w:val="22"/>
                <w:lang w:eastAsia="en-US" w:bidi="en-GB"/>
              </w:rPr>
              <w:t>Description</w:t>
            </w:r>
          </w:p>
        </w:tc>
        <w:tc>
          <w:tcPr>
            <w:tcW w:w="8931" w:type="dxa"/>
            <w:gridSpan w:val="2"/>
          </w:tcPr>
          <w:p w:rsidR="00AF6483" w:rsidRPr="0085597B" w:rsidRDefault="00AF6483" w:rsidP="004D7E51">
            <w:pPr>
              <w:cnfStyle w:val="100000000000"/>
              <w:rPr>
                <w:rFonts w:asciiTheme="minorHAnsi" w:eastAsiaTheme="minorHAnsi" w:hAnsiTheme="minorHAnsi" w:cstheme="minorHAnsi"/>
                <w:b/>
                <w:lang w:eastAsia="en-US"/>
              </w:rPr>
            </w:pPr>
            <w:r w:rsidRPr="0085597B">
              <w:rPr>
                <w:rFonts w:ascii="Calibri" w:eastAsia="Calibri" w:hAnsi="Calibri" w:cs="Calibri"/>
                <w:b/>
                <w:bCs/>
                <w:color w:val="auto"/>
                <w:sz w:val="22"/>
                <w:szCs w:val="22"/>
                <w:lang w:eastAsia="en-US" w:bidi="en-GB"/>
              </w:rPr>
              <w:t>Learning outcomes</w:t>
            </w:r>
          </w:p>
        </w:tc>
      </w:tr>
      <w:tr w:rsidR="00AF6483" w:rsidRPr="00270132" w:rsidTr="004D7E51">
        <w:trPr>
          <w:cnfStyle w:val="000000100000"/>
        </w:trPr>
        <w:tc>
          <w:tcPr>
            <w:cnfStyle w:val="001000000000"/>
            <w:tcW w:w="5211" w:type="dxa"/>
          </w:tcPr>
          <w:p w:rsidR="00AF6483" w:rsidRPr="0085597B" w:rsidRDefault="00AF6483" w:rsidP="004D7E51">
            <w:pPr>
              <w:rPr>
                <w:rFonts w:asciiTheme="minorHAnsi" w:eastAsiaTheme="minorHAnsi" w:hAnsiTheme="minorHAnsi" w:cstheme="minorHAnsi"/>
                <w:lang w:eastAsia="en-US"/>
              </w:rPr>
            </w:pPr>
          </w:p>
          <w:p w:rsidR="00AF6483" w:rsidRPr="0085597B" w:rsidRDefault="00AF6483" w:rsidP="004D7E51">
            <w:pPr>
              <w:rPr>
                <w:rFonts w:asciiTheme="minorHAnsi" w:eastAsiaTheme="minorHAnsi" w:hAnsiTheme="minorHAnsi" w:cstheme="minorHAnsi"/>
                <w:lang w:eastAsia="en-US"/>
              </w:rPr>
            </w:pPr>
            <w:r w:rsidRPr="0085597B">
              <w:rPr>
                <w:rFonts w:ascii="Calibri" w:eastAsia="Calibri" w:hAnsi="Calibri" w:cs="Calibri"/>
                <w:color w:val="auto"/>
                <w:lang w:eastAsia="en-US" w:bidi="en-GB"/>
              </w:rPr>
              <w:t xml:space="preserve">The beginning professional is able to contribute to the development of a managerial vision based on his or her own vision and developments in the area. He or she is able to identify trends and to </w:t>
            </w:r>
            <w:r>
              <w:rPr>
                <w:rFonts w:ascii="Calibri" w:eastAsia="Calibri" w:hAnsi="Calibri" w:cs="Calibri"/>
                <w:lang w:bidi="en-GB"/>
              </w:rPr>
              <w:t>explain them</w:t>
            </w:r>
            <w:r w:rsidRPr="0085597B">
              <w:rPr>
                <w:rFonts w:ascii="Calibri" w:eastAsia="Calibri" w:hAnsi="Calibri" w:cs="Calibri"/>
                <w:color w:val="auto"/>
                <w:lang w:eastAsia="en-US" w:bidi="en-GB"/>
              </w:rPr>
              <w:t xml:space="preserve"> to others. He or she has knowledge of the various aspects of business ethics and CSR, and conducts him or herself accordingly. Ultimately, the professional is able to contribute to the implementation of these on a strategic, tactical and operational level. </w:t>
            </w:r>
          </w:p>
          <w:p w:rsidR="00AF6483" w:rsidRPr="0085597B" w:rsidRDefault="00AF6483" w:rsidP="004D7E51">
            <w:pPr>
              <w:rPr>
                <w:rFonts w:asciiTheme="minorHAnsi" w:eastAsiaTheme="minorHAnsi" w:hAnsiTheme="minorHAnsi" w:cstheme="minorHAnsi"/>
                <w:lang w:eastAsia="en-US"/>
              </w:rPr>
            </w:pPr>
          </w:p>
        </w:tc>
        <w:tc>
          <w:tcPr>
            <w:tcW w:w="8931" w:type="dxa"/>
            <w:gridSpan w:val="2"/>
          </w:tcPr>
          <w:p w:rsidR="00AF6483" w:rsidRPr="0085597B" w:rsidRDefault="00AF6483" w:rsidP="004D7E51">
            <w:pPr>
              <w:cnfStyle w:val="000000100000"/>
              <w:rPr>
                <w:rFonts w:asciiTheme="minorHAnsi" w:eastAsiaTheme="minorHAnsi" w:hAnsiTheme="minorHAnsi" w:cstheme="minorHAnsi"/>
                <w:lang w:eastAsia="en-US"/>
              </w:rPr>
            </w:pPr>
          </w:p>
          <w:p w:rsidR="00AF6483" w:rsidRPr="0085597B" w:rsidRDefault="00AF6483" w:rsidP="004D7E51">
            <w:pPr>
              <w:cnfStyle w:val="000000100000"/>
              <w:rPr>
                <w:rFonts w:asciiTheme="minorHAnsi" w:eastAsiaTheme="minorHAnsi" w:hAnsiTheme="minorHAnsi" w:cstheme="minorHAnsi"/>
                <w:lang w:eastAsia="en-US"/>
              </w:rPr>
            </w:pPr>
            <w:r w:rsidRPr="0085597B">
              <w:rPr>
                <w:rFonts w:ascii="Calibri" w:eastAsia="Calibri" w:hAnsi="Calibri" w:cs="Calibri"/>
                <w:color w:val="auto"/>
                <w:lang w:eastAsia="en-US" w:bidi="en-GB"/>
              </w:rPr>
              <w:t xml:space="preserve">The student is able to make a contribution to the development and implementation of a managerial mission, vision and strategy </w:t>
            </w:r>
            <w:r>
              <w:rPr>
                <w:rFonts w:ascii="Calibri" w:eastAsia="Calibri" w:hAnsi="Calibri" w:cs="Calibri"/>
                <w:color w:val="auto"/>
                <w:lang w:eastAsia="en-US" w:bidi="en-GB"/>
              </w:rPr>
              <w:t xml:space="preserve">for </w:t>
            </w:r>
            <w:r w:rsidRPr="0085597B">
              <w:rPr>
                <w:rFonts w:ascii="Calibri" w:eastAsia="Calibri" w:hAnsi="Calibri" w:cs="Calibri"/>
                <w:color w:val="auto"/>
                <w:lang w:eastAsia="en-US" w:bidi="en-GB"/>
              </w:rPr>
              <w:t>a responsible business</w:t>
            </w:r>
            <w:r>
              <w:rPr>
                <w:rFonts w:ascii="Calibri" w:eastAsia="Calibri" w:hAnsi="Calibri" w:cs="Calibri"/>
                <w:color w:val="auto"/>
                <w:lang w:eastAsia="en-US" w:bidi="en-GB"/>
              </w:rPr>
              <w:t xml:space="preserve"> that contributes to society (to people, planet and profit)</w:t>
            </w:r>
          </w:p>
        </w:tc>
      </w:tr>
      <w:tr w:rsidR="00AF6483" w:rsidRPr="00273F0F" w:rsidTr="004D7E51">
        <w:trPr>
          <w:trHeight w:val="3903"/>
        </w:trPr>
        <w:tc>
          <w:tcPr>
            <w:cnfStyle w:val="001000000000"/>
            <w:tcW w:w="5211" w:type="dxa"/>
          </w:tcPr>
          <w:p w:rsidR="00AF6483" w:rsidRPr="0085597B" w:rsidRDefault="00AF6483" w:rsidP="004D7E51">
            <w:pPr>
              <w:rPr>
                <w:rFonts w:asciiTheme="minorHAnsi" w:eastAsiaTheme="minorHAnsi" w:hAnsiTheme="minorHAnsi" w:cstheme="minorHAnsi"/>
                <w:b/>
                <w:lang w:eastAsia="en-US"/>
              </w:rPr>
            </w:pPr>
            <w:r>
              <w:rPr>
                <w:rFonts w:ascii="Calibri" w:eastAsia="Calibri" w:hAnsi="Calibri" w:cs="Calibri"/>
                <w:b/>
                <w:bCs/>
                <w:color w:val="auto"/>
                <w:lang w:eastAsia="en-US" w:bidi="en-GB"/>
              </w:rPr>
              <w:t>Jobs</w:t>
            </w:r>
          </w:p>
          <w:p w:rsidR="00AF6483" w:rsidRPr="0085597B" w:rsidRDefault="00AF6483" w:rsidP="004D7E51">
            <w:pPr>
              <w:rPr>
                <w:rFonts w:asciiTheme="minorHAnsi" w:eastAsiaTheme="minorHAnsi" w:hAnsiTheme="minorHAnsi" w:cstheme="minorHAnsi"/>
                <w:lang w:eastAsia="en-US"/>
              </w:rPr>
            </w:pPr>
          </w:p>
          <w:p w:rsidR="00AF6483" w:rsidRPr="0085597B" w:rsidRDefault="00AF6483" w:rsidP="004D7E51">
            <w:pPr>
              <w:rPr>
                <w:rFonts w:asciiTheme="minorHAnsi" w:eastAsiaTheme="minorHAnsi" w:hAnsiTheme="minorHAnsi" w:cstheme="minorHAnsi"/>
                <w:lang w:eastAsia="en-US"/>
              </w:rPr>
            </w:pPr>
            <w:r w:rsidRPr="0085597B">
              <w:rPr>
                <w:rFonts w:ascii="Calibri" w:eastAsia="Calibri" w:hAnsi="Calibri" w:cs="Calibri"/>
                <w:color w:val="auto"/>
                <w:lang w:eastAsia="en-US" w:bidi="en-GB"/>
              </w:rPr>
              <w:t>All middle and senior management positions in the (international) agro-food sector.</w:t>
            </w:r>
          </w:p>
        </w:tc>
        <w:tc>
          <w:tcPr>
            <w:tcW w:w="5103" w:type="dxa"/>
          </w:tcPr>
          <w:p w:rsidR="00AF6483" w:rsidRPr="0085597B" w:rsidRDefault="00AF6483" w:rsidP="004D7E51">
            <w:pPr>
              <w:cnfStyle w:val="000000000000"/>
              <w:rPr>
                <w:rFonts w:asciiTheme="minorHAnsi" w:eastAsiaTheme="minorHAnsi" w:hAnsiTheme="minorHAnsi" w:cstheme="minorHAnsi"/>
                <w:b/>
                <w:lang w:eastAsia="en-US"/>
              </w:rPr>
            </w:pPr>
            <w:r w:rsidRPr="0085597B">
              <w:rPr>
                <w:rFonts w:ascii="Calibri" w:eastAsia="Calibri" w:hAnsi="Calibri" w:cs="Calibri"/>
                <w:b/>
                <w:bCs/>
                <w:color w:val="auto"/>
                <w:lang w:eastAsia="en-US" w:bidi="en-GB"/>
              </w:rPr>
              <w:t>Knowledge</w:t>
            </w:r>
          </w:p>
          <w:p w:rsidR="00AF6483" w:rsidRPr="002472DC" w:rsidRDefault="00AF6483" w:rsidP="004D7E51">
            <w:pPr>
              <w:cnfStyle w:val="000000000000"/>
              <w:rPr>
                <w:rFonts w:asciiTheme="minorHAnsi" w:hAnsiTheme="minorHAnsi" w:cstheme="minorHAnsi"/>
                <w:b/>
              </w:rPr>
            </w:pPr>
            <w:r w:rsidRPr="002472DC">
              <w:rPr>
                <w:rFonts w:asciiTheme="minorHAnsi" w:hAnsiTheme="minorHAnsi" w:cstheme="minorHAnsi"/>
                <w:b/>
              </w:rPr>
              <w:t>Student shows comprehension of:</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Strategic management</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Internal and external analysis</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Organisational science</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 xml:space="preserve">Corporate Social Responsibility (CSR) </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Change management</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Insight into business processes</w:t>
            </w:r>
          </w:p>
          <w:p w:rsidR="00AF6483" w:rsidRDefault="00AF6483" w:rsidP="004D7E51">
            <w:pPr>
              <w:autoSpaceDE w:val="0"/>
              <w:autoSpaceDN w:val="0"/>
              <w:adjustRightInd w:val="0"/>
              <w:cnfStyle w:val="000000000000"/>
              <w:rPr>
                <w:rFonts w:ascii="Calibri" w:eastAsia="Calibri" w:hAnsi="Calibri" w:cs="Calibri"/>
                <w:color w:val="auto"/>
                <w:lang w:eastAsia="en-US" w:bidi="en-GB"/>
              </w:rPr>
            </w:pPr>
            <w:r w:rsidRPr="0085597B">
              <w:rPr>
                <w:rFonts w:ascii="Calibri" w:eastAsia="Calibri" w:hAnsi="Calibri" w:cs="Calibri"/>
                <w:color w:val="auto"/>
                <w:lang w:eastAsia="en-US" w:bidi="en-GB"/>
              </w:rPr>
              <w:t>Marketing</w:t>
            </w:r>
          </w:p>
          <w:p w:rsidR="00AF6483" w:rsidRDefault="00AF6483" w:rsidP="004D7E51">
            <w:pPr>
              <w:autoSpaceDE w:val="0"/>
              <w:autoSpaceDN w:val="0"/>
              <w:adjustRightInd w:val="0"/>
              <w:cnfStyle w:val="000000000000"/>
              <w:rPr>
                <w:rFonts w:ascii="Calibri" w:eastAsia="Calibri" w:hAnsi="Calibri" w:cs="Calibri"/>
                <w:color w:val="auto"/>
                <w:lang w:eastAsia="en-US" w:bidi="en-GB"/>
              </w:rPr>
            </w:pPr>
            <w:r>
              <w:rPr>
                <w:rFonts w:ascii="Calibri" w:eastAsia="Calibri" w:hAnsi="Calibri" w:cs="Calibri"/>
                <w:color w:val="auto"/>
                <w:lang w:eastAsia="en-US" w:bidi="en-GB"/>
              </w:rPr>
              <w:t>People, planet, profit</w:t>
            </w:r>
          </w:p>
          <w:p w:rsidR="00AF6483" w:rsidRPr="0085597B" w:rsidRDefault="00AF6483" w:rsidP="004D7E51">
            <w:pPr>
              <w:autoSpaceDE w:val="0"/>
              <w:autoSpaceDN w:val="0"/>
              <w:adjustRightInd w:val="0"/>
              <w:cnfStyle w:val="000000000000"/>
              <w:rPr>
                <w:rFonts w:asciiTheme="minorHAnsi" w:eastAsiaTheme="minorHAnsi" w:hAnsiTheme="minorHAnsi" w:cstheme="minorHAnsi"/>
                <w:lang w:eastAsia="en-US"/>
              </w:rPr>
            </w:pPr>
          </w:p>
        </w:tc>
        <w:tc>
          <w:tcPr>
            <w:tcW w:w="3828" w:type="dxa"/>
          </w:tcPr>
          <w:p w:rsidR="00AF6483" w:rsidRPr="0085597B" w:rsidRDefault="00AF6483" w:rsidP="004D7E51">
            <w:pPr>
              <w:cnfStyle w:val="000000000000"/>
              <w:rPr>
                <w:rFonts w:asciiTheme="minorHAnsi" w:eastAsiaTheme="minorHAnsi" w:hAnsiTheme="minorHAnsi" w:cstheme="minorHAnsi"/>
                <w:b/>
                <w:lang w:eastAsia="en-US"/>
              </w:rPr>
            </w:pPr>
            <w:r w:rsidRPr="0085597B">
              <w:rPr>
                <w:rFonts w:ascii="Calibri" w:eastAsia="Calibri" w:hAnsi="Calibri" w:cs="Calibri"/>
                <w:b/>
                <w:bCs/>
                <w:color w:val="auto"/>
                <w:lang w:eastAsia="en-US" w:bidi="en-GB"/>
              </w:rPr>
              <w:t>Skills and attitudes</w:t>
            </w:r>
          </w:p>
          <w:p w:rsidR="00AF6483" w:rsidRPr="002472DC" w:rsidRDefault="00AF6483" w:rsidP="004D7E51">
            <w:pPr>
              <w:cnfStyle w:val="000000000000"/>
              <w:rPr>
                <w:rFonts w:asciiTheme="minorHAnsi" w:eastAsiaTheme="minorHAnsi" w:hAnsiTheme="minorHAnsi" w:cstheme="minorHAnsi"/>
                <w:b/>
                <w:lang w:eastAsia="en-US"/>
              </w:rPr>
            </w:pPr>
            <w:r w:rsidRPr="002472DC">
              <w:rPr>
                <w:rFonts w:asciiTheme="minorHAnsi" w:eastAsiaTheme="minorHAnsi" w:hAnsiTheme="minorHAnsi" w:cstheme="minorHAnsi"/>
                <w:b/>
                <w:lang w:eastAsia="en-US"/>
              </w:rPr>
              <w:t>Student is able to:</w:t>
            </w:r>
          </w:p>
          <w:p w:rsidR="00AF6483" w:rsidRPr="0085597B" w:rsidRDefault="00AF6483" w:rsidP="004D7E51">
            <w:pPr>
              <w:cnfStyle w:val="000000000000"/>
              <w:rPr>
                <w:rFonts w:asciiTheme="minorHAnsi" w:eastAsiaTheme="minorHAnsi" w:hAnsiTheme="minorHAnsi" w:cstheme="minorHAnsi"/>
                <w:lang w:eastAsia="en-US"/>
              </w:rPr>
            </w:pPr>
            <w:r>
              <w:rPr>
                <w:rFonts w:ascii="Calibri" w:eastAsia="Calibri" w:hAnsi="Calibri" w:cs="Calibri"/>
                <w:color w:val="auto"/>
                <w:lang w:eastAsia="en-US" w:bidi="en-GB"/>
              </w:rPr>
              <w:t xml:space="preserve">Communicate </w:t>
            </w:r>
            <w:r w:rsidRPr="0085597B">
              <w:rPr>
                <w:rFonts w:ascii="Calibri" w:eastAsia="Calibri" w:hAnsi="Calibri" w:cs="Calibri"/>
                <w:color w:val="auto"/>
                <w:lang w:eastAsia="en-US" w:bidi="en-GB"/>
              </w:rPr>
              <w:t>Intercultural</w:t>
            </w:r>
            <w:r>
              <w:rPr>
                <w:rFonts w:ascii="Calibri" w:eastAsia="Calibri" w:hAnsi="Calibri" w:cs="Calibri"/>
                <w:color w:val="auto"/>
                <w:lang w:eastAsia="en-US" w:bidi="en-GB"/>
              </w:rPr>
              <w:t>ly</w:t>
            </w:r>
            <w:r w:rsidRPr="0085597B">
              <w:rPr>
                <w:rFonts w:ascii="Calibri" w:eastAsia="Calibri" w:hAnsi="Calibri" w:cs="Calibri"/>
                <w:color w:val="auto"/>
                <w:lang w:eastAsia="en-US" w:bidi="en-GB"/>
              </w:rPr>
              <w:t>Analys</w:t>
            </w:r>
            <w:r>
              <w:rPr>
                <w:rFonts w:ascii="Calibri" w:eastAsia="Calibri" w:hAnsi="Calibri" w:cs="Calibri"/>
                <w:color w:val="auto"/>
                <w:lang w:eastAsia="en-US" w:bidi="en-GB"/>
              </w:rPr>
              <w:t>e results</w:t>
            </w:r>
          </w:p>
          <w:p w:rsidR="00AF6483" w:rsidRPr="0085597B" w:rsidRDefault="00AF6483" w:rsidP="004D7E51">
            <w:pPr>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Present</w:t>
            </w:r>
          </w:p>
          <w:p w:rsidR="00AF6483" w:rsidRPr="0085597B" w:rsidRDefault="00AF6483" w:rsidP="004D7E51">
            <w:pPr>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Negotiat</w:t>
            </w:r>
            <w:r>
              <w:rPr>
                <w:rFonts w:ascii="Calibri" w:eastAsia="Calibri" w:hAnsi="Calibri" w:cs="Calibri"/>
                <w:color w:val="auto"/>
                <w:lang w:eastAsia="en-US" w:bidi="en-GB"/>
              </w:rPr>
              <w:t>e</w:t>
            </w:r>
          </w:p>
          <w:p w:rsidR="00AF6483" w:rsidRPr="0085597B" w:rsidRDefault="00AF6483" w:rsidP="004D7E51">
            <w:pPr>
              <w:cnfStyle w:val="000000000000"/>
              <w:rPr>
                <w:rFonts w:asciiTheme="minorHAnsi" w:eastAsiaTheme="minorHAnsi" w:hAnsiTheme="minorHAnsi" w:cstheme="minorHAnsi"/>
                <w:lang w:eastAsia="en-US"/>
              </w:rPr>
            </w:pPr>
            <w:r>
              <w:rPr>
                <w:rFonts w:ascii="Calibri" w:eastAsia="Calibri" w:hAnsi="Calibri" w:cs="Calibri"/>
                <w:color w:val="auto"/>
                <w:lang w:eastAsia="en-US" w:bidi="en-GB"/>
              </w:rPr>
              <w:t>A</w:t>
            </w:r>
            <w:r w:rsidRPr="0085597B">
              <w:rPr>
                <w:rFonts w:ascii="Calibri" w:eastAsia="Calibri" w:hAnsi="Calibri" w:cs="Calibri"/>
                <w:color w:val="auto"/>
                <w:lang w:eastAsia="en-US" w:bidi="en-GB"/>
              </w:rPr>
              <w:t xml:space="preserve">pproach </w:t>
            </w:r>
            <w:r>
              <w:rPr>
                <w:rFonts w:ascii="Calibri" w:eastAsia="Calibri" w:hAnsi="Calibri" w:cs="Calibri"/>
                <w:color w:val="auto"/>
                <w:lang w:eastAsia="en-US" w:bidi="en-GB"/>
              </w:rPr>
              <w:t>m</w:t>
            </w:r>
            <w:r w:rsidRPr="0085597B">
              <w:rPr>
                <w:rFonts w:ascii="Calibri" w:eastAsia="Calibri" w:hAnsi="Calibri" w:cs="Calibri"/>
                <w:color w:val="auto"/>
                <w:lang w:eastAsia="en-US" w:bidi="en-GB"/>
              </w:rPr>
              <w:t xml:space="preserve">ultidisciplinary </w:t>
            </w:r>
          </w:p>
          <w:p w:rsidR="00AF6483" w:rsidRPr="0085597B" w:rsidRDefault="00AF6483" w:rsidP="004D7E51">
            <w:pPr>
              <w:cnfStyle w:val="000000000000"/>
              <w:rPr>
                <w:rFonts w:asciiTheme="minorHAnsi" w:eastAsiaTheme="minorHAnsi" w:hAnsiTheme="minorHAnsi" w:cstheme="minorHAnsi"/>
                <w:lang w:eastAsia="en-US"/>
              </w:rPr>
            </w:pPr>
            <w:r>
              <w:rPr>
                <w:rFonts w:ascii="Calibri" w:eastAsia="Calibri" w:hAnsi="Calibri" w:cs="Calibri"/>
                <w:color w:val="auto"/>
                <w:lang w:eastAsia="en-US" w:bidi="en-GB"/>
              </w:rPr>
              <w:t>be an e</w:t>
            </w:r>
            <w:r w:rsidRPr="0085597B">
              <w:rPr>
                <w:rFonts w:ascii="Calibri" w:eastAsia="Calibri" w:hAnsi="Calibri" w:cs="Calibri"/>
                <w:color w:val="auto"/>
                <w:lang w:eastAsia="en-US" w:bidi="en-GB"/>
              </w:rPr>
              <w:t>ntrepreneurship and innovat</w:t>
            </w:r>
            <w:r>
              <w:rPr>
                <w:rFonts w:ascii="Calibri" w:eastAsia="Calibri" w:hAnsi="Calibri" w:cs="Calibri"/>
                <w:color w:val="auto"/>
                <w:lang w:eastAsia="en-US" w:bidi="en-GB"/>
              </w:rPr>
              <w:t>or</w:t>
            </w:r>
          </w:p>
          <w:p w:rsidR="00AF6483" w:rsidRPr="0085597B" w:rsidRDefault="00AF6483" w:rsidP="004D7E51">
            <w:pPr>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behav</w:t>
            </w:r>
            <w:r>
              <w:rPr>
                <w:rFonts w:ascii="Calibri" w:eastAsia="Calibri" w:hAnsi="Calibri" w:cs="Calibri"/>
                <w:color w:val="auto"/>
                <w:lang w:eastAsia="en-US" w:bidi="en-GB"/>
              </w:rPr>
              <w:t>e</w:t>
            </w:r>
            <w:r w:rsidRPr="0085597B">
              <w:rPr>
                <w:rFonts w:ascii="Calibri" w:eastAsia="Calibri" w:hAnsi="Calibri" w:cs="Calibri"/>
                <w:color w:val="auto"/>
                <w:lang w:eastAsia="en-US" w:bidi="en-GB"/>
              </w:rPr>
              <w:t xml:space="preserve"> Ethical</w:t>
            </w:r>
            <w:r>
              <w:rPr>
                <w:rFonts w:ascii="Calibri" w:eastAsia="Calibri" w:hAnsi="Calibri" w:cs="Calibri"/>
                <w:color w:val="auto"/>
                <w:lang w:eastAsia="en-US" w:bidi="en-GB"/>
              </w:rPr>
              <w:t xml:space="preserve"> responsible </w:t>
            </w:r>
          </w:p>
          <w:p w:rsidR="00AF6483" w:rsidRPr="0085597B" w:rsidRDefault="00AF6483" w:rsidP="004D7E51">
            <w:pPr>
              <w:cnfStyle w:val="000000000000"/>
              <w:rPr>
                <w:rFonts w:asciiTheme="minorHAnsi" w:eastAsiaTheme="minorHAnsi" w:hAnsiTheme="minorHAnsi" w:cstheme="minorHAnsi"/>
                <w:lang w:eastAsia="en-US"/>
              </w:rPr>
            </w:pPr>
            <w:r>
              <w:rPr>
                <w:rFonts w:ascii="Calibri" w:eastAsia="Calibri" w:hAnsi="Calibri" w:cs="Calibri"/>
                <w:color w:val="auto"/>
                <w:lang w:eastAsia="en-US" w:bidi="en-GB"/>
              </w:rPr>
              <w:t>be aware of the environment</w:t>
            </w:r>
          </w:p>
          <w:p w:rsidR="00AF6483" w:rsidRPr="0085597B" w:rsidRDefault="00AF6483" w:rsidP="004D7E51">
            <w:pPr>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Co-operat</w:t>
            </w:r>
            <w:r>
              <w:rPr>
                <w:rFonts w:ascii="Calibri" w:eastAsia="Calibri" w:hAnsi="Calibri" w:cs="Calibri"/>
                <w:color w:val="auto"/>
                <w:lang w:eastAsia="en-US" w:bidi="en-GB"/>
              </w:rPr>
              <w:t>e</w:t>
            </w:r>
          </w:p>
          <w:p w:rsidR="00AF6483" w:rsidRPr="0085597B" w:rsidRDefault="00AF6483" w:rsidP="004D7E51">
            <w:pPr>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Obtain support</w:t>
            </w:r>
          </w:p>
          <w:p w:rsidR="00AF6483" w:rsidRPr="0085597B" w:rsidRDefault="00AF6483" w:rsidP="004D7E51">
            <w:pPr>
              <w:cnfStyle w:val="000000000000"/>
              <w:rPr>
                <w:rFonts w:asciiTheme="minorHAnsi" w:eastAsiaTheme="minorHAnsi" w:hAnsiTheme="minorHAnsi" w:cstheme="minorHAnsi"/>
                <w:lang w:eastAsia="en-US"/>
              </w:rPr>
            </w:pPr>
            <w:r w:rsidRPr="0085597B">
              <w:rPr>
                <w:rFonts w:ascii="Calibri" w:eastAsia="Calibri" w:hAnsi="Calibri" w:cs="Calibri"/>
                <w:color w:val="auto"/>
                <w:lang w:eastAsia="en-US" w:bidi="en-GB"/>
              </w:rPr>
              <w:t>ApplyCSR</w:t>
            </w:r>
          </w:p>
        </w:tc>
      </w:tr>
    </w:tbl>
    <w:p w:rsidR="00AF6483" w:rsidRPr="0085597B" w:rsidRDefault="00AF6483" w:rsidP="00AF6483">
      <w:pPr>
        <w:rPr>
          <w:rFonts w:ascii="Verdana" w:hAnsi="Verdana"/>
          <w:sz w:val="20"/>
          <w:szCs w:val="20"/>
          <w:lang w:val="en-GB"/>
        </w:rPr>
      </w:pPr>
    </w:p>
    <w:p w:rsidR="00AF6483" w:rsidRPr="0085597B" w:rsidRDefault="00AF6483" w:rsidP="00AF6483">
      <w:pPr>
        <w:rPr>
          <w:rFonts w:ascii="Verdana" w:hAnsi="Verdana"/>
          <w:sz w:val="20"/>
          <w:szCs w:val="20"/>
          <w:lang w:val="en-GB"/>
        </w:rPr>
      </w:pPr>
    </w:p>
    <w:p w:rsidR="00AF6483" w:rsidRDefault="00AF6483" w:rsidP="00AF6483">
      <w:pPr>
        <w:rPr>
          <w:rFonts w:ascii="Calibri" w:eastAsia="Calibri" w:hAnsi="Calibri" w:cs="Calibri"/>
          <w:b/>
          <w:bCs/>
          <w:color w:val="76923C" w:themeColor="accent3" w:themeShade="BF"/>
          <w:sz w:val="28"/>
          <w:szCs w:val="28"/>
          <w:lang w:val="en-GB" w:bidi="en-GB"/>
        </w:rPr>
      </w:pPr>
      <w:r>
        <w:rPr>
          <w:rFonts w:ascii="Calibri" w:eastAsia="Calibri" w:hAnsi="Calibri" w:cs="Calibri"/>
          <w:b/>
          <w:bCs/>
          <w:color w:val="76923C" w:themeColor="accent3" w:themeShade="BF"/>
          <w:sz w:val="28"/>
          <w:szCs w:val="28"/>
          <w:lang w:val="en-GB" w:bidi="en-GB"/>
        </w:rPr>
        <w:br/>
      </w:r>
    </w:p>
    <w:p w:rsidR="00AF6483" w:rsidRPr="0085597B" w:rsidRDefault="00AF6483" w:rsidP="00AF6483">
      <w:pPr>
        <w:rPr>
          <w:b/>
          <w:color w:val="76923C" w:themeColor="accent3" w:themeShade="BF"/>
          <w:sz w:val="28"/>
          <w:szCs w:val="28"/>
          <w:lang w:val="en-GB"/>
        </w:rPr>
      </w:pPr>
      <w:r w:rsidRPr="0085597B">
        <w:rPr>
          <w:rFonts w:ascii="Calibri" w:eastAsia="Calibri" w:hAnsi="Calibri" w:cs="Calibri"/>
          <w:b/>
          <w:bCs/>
          <w:color w:val="76923C" w:themeColor="accent3" w:themeShade="BF"/>
          <w:sz w:val="28"/>
          <w:szCs w:val="28"/>
          <w:lang w:val="en-GB" w:bidi="en-GB"/>
        </w:rPr>
        <w:t xml:space="preserve">3 </w:t>
      </w:r>
      <w:r>
        <w:rPr>
          <w:rFonts w:ascii="Calibri" w:eastAsia="Calibri" w:hAnsi="Calibri" w:cs="Calibri"/>
          <w:b/>
          <w:bCs/>
          <w:color w:val="76923C" w:themeColor="accent3" w:themeShade="BF"/>
          <w:sz w:val="28"/>
          <w:szCs w:val="28"/>
          <w:lang w:val="en-GB" w:bidi="en-GB"/>
        </w:rPr>
        <w:t>Student shows e</w:t>
      </w:r>
      <w:r w:rsidRPr="0085597B">
        <w:rPr>
          <w:rFonts w:ascii="Calibri" w:eastAsia="Calibri" w:hAnsi="Calibri" w:cs="Calibri"/>
          <w:b/>
          <w:bCs/>
          <w:color w:val="76923C" w:themeColor="accent3" w:themeShade="BF"/>
          <w:sz w:val="28"/>
          <w:szCs w:val="28"/>
          <w:lang w:val="en-GB" w:bidi="en-GB"/>
        </w:rPr>
        <w:t xml:space="preserve">ntrepreneurship and innovation in international agro-food business </w:t>
      </w:r>
    </w:p>
    <w:p w:rsidR="00AF6483" w:rsidRPr="0085597B" w:rsidRDefault="00AF6483" w:rsidP="00AF6483">
      <w:pPr>
        <w:pStyle w:val="a8"/>
        <w:rPr>
          <w:rFonts w:cstheme="minorHAnsi"/>
          <w:lang w:val="en-GB"/>
        </w:rPr>
      </w:pPr>
    </w:p>
    <w:tbl>
      <w:tblPr>
        <w:tblStyle w:val="2-3"/>
        <w:tblW w:w="14142" w:type="dxa"/>
        <w:tblLook w:val="04A0"/>
      </w:tblPr>
      <w:tblGrid>
        <w:gridCol w:w="5211"/>
        <w:gridCol w:w="5103"/>
        <w:gridCol w:w="3828"/>
      </w:tblGrid>
      <w:tr w:rsidR="00AF6483" w:rsidRPr="0085597B" w:rsidTr="004D7E51">
        <w:trPr>
          <w:cnfStyle w:val="100000000000"/>
        </w:trPr>
        <w:tc>
          <w:tcPr>
            <w:cnfStyle w:val="001000000100"/>
            <w:tcW w:w="5211" w:type="dxa"/>
          </w:tcPr>
          <w:p w:rsidR="00AF6483" w:rsidRPr="0085597B" w:rsidRDefault="00AF6483" w:rsidP="004D7E51">
            <w:pPr>
              <w:rPr>
                <w:rFonts w:asciiTheme="minorHAnsi" w:hAnsiTheme="minorHAnsi" w:cstheme="minorHAnsi"/>
                <w:b/>
              </w:rPr>
            </w:pPr>
            <w:r w:rsidRPr="0085597B">
              <w:rPr>
                <w:rFonts w:ascii="Calibri" w:eastAsia="Calibri" w:hAnsi="Calibri" w:cs="Calibri"/>
                <w:b/>
                <w:bCs/>
                <w:color w:val="auto"/>
                <w:sz w:val="22"/>
                <w:szCs w:val="22"/>
                <w:lang w:bidi="en-GB"/>
              </w:rPr>
              <w:t>Description</w:t>
            </w:r>
          </w:p>
        </w:tc>
        <w:tc>
          <w:tcPr>
            <w:tcW w:w="8931" w:type="dxa"/>
            <w:gridSpan w:val="2"/>
          </w:tcPr>
          <w:p w:rsidR="00AF6483" w:rsidRPr="0085597B" w:rsidRDefault="00AF6483" w:rsidP="004D7E51">
            <w:pPr>
              <w:cnfStyle w:val="100000000000"/>
              <w:rPr>
                <w:rFonts w:asciiTheme="minorHAnsi" w:hAnsiTheme="minorHAnsi" w:cstheme="minorHAnsi"/>
                <w:b/>
              </w:rPr>
            </w:pPr>
            <w:r w:rsidRPr="0085597B">
              <w:rPr>
                <w:rFonts w:ascii="Calibri" w:eastAsia="Calibri" w:hAnsi="Calibri" w:cs="Calibri"/>
                <w:b/>
                <w:bCs/>
                <w:color w:val="auto"/>
                <w:sz w:val="22"/>
                <w:szCs w:val="22"/>
                <w:lang w:bidi="en-GB"/>
              </w:rPr>
              <w:t>Learning outcomes</w:t>
            </w:r>
          </w:p>
        </w:tc>
      </w:tr>
      <w:tr w:rsidR="00AF6483" w:rsidRPr="00270132" w:rsidTr="004D7E51">
        <w:trPr>
          <w:cnfStyle w:val="000000100000"/>
          <w:trHeight w:val="2841"/>
        </w:trPr>
        <w:tc>
          <w:tcPr>
            <w:cnfStyle w:val="001000000000"/>
            <w:tcW w:w="5211" w:type="dxa"/>
          </w:tcPr>
          <w:p w:rsidR="00AF6483" w:rsidRPr="0085597B" w:rsidRDefault="00AF6483" w:rsidP="004D7E51">
            <w:pPr>
              <w:rPr>
                <w:rFonts w:asciiTheme="minorHAnsi" w:hAnsiTheme="minorHAnsi" w:cstheme="minorHAnsi"/>
              </w:rPr>
            </w:pPr>
            <w:r w:rsidRPr="0085597B">
              <w:rPr>
                <w:rFonts w:ascii="Calibri" w:eastAsia="Calibri" w:hAnsi="Calibri" w:cs="Calibri"/>
                <w:color w:val="auto"/>
                <w:lang w:bidi="en-GB"/>
              </w:rPr>
              <w:t xml:space="preserve">The beginning professional identifies market opportunities for both new and existing products and services, is able to act accordingly, and takes responsible risks. He or she breaks new ground in economic, social and ecological areas and actively seeks new opportunities for growth. He or she maintains networks with stakeholders, conducting business in a socially responsible manner. Sustainability forms a part of this. </w:t>
            </w:r>
          </w:p>
          <w:p w:rsidR="00AF6483" w:rsidRPr="0085597B" w:rsidRDefault="00AF6483" w:rsidP="004D7E51">
            <w:pPr>
              <w:rPr>
                <w:rFonts w:asciiTheme="minorHAnsi" w:hAnsiTheme="minorHAnsi" w:cstheme="minorHAnsi"/>
              </w:rPr>
            </w:pPr>
          </w:p>
        </w:tc>
        <w:tc>
          <w:tcPr>
            <w:tcW w:w="8931" w:type="dxa"/>
            <w:gridSpan w:val="2"/>
          </w:tcPr>
          <w:p w:rsidR="00AF6483" w:rsidRPr="0085597B" w:rsidRDefault="00AF6483" w:rsidP="004D7E51">
            <w:pPr>
              <w:cnfStyle w:val="000000100000"/>
              <w:rPr>
                <w:rFonts w:asciiTheme="minorHAnsi" w:hAnsiTheme="minorHAnsi" w:cstheme="minorHAnsi"/>
              </w:rPr>
            </w:pPr>
            <w:r w:rsidRPr="0085597B">
              <w:rPr>
                <w:rFonts w:ascii="Calibri" w:eastAsia="Calibri" w:hAnsi="Calibri" w:cs="Calibri"/>
                <w:color w:val="auto"/>
                <w:lang w:bidi="en-GB"/>
              </w:rPr>
              <w:t>The student spots opportunities on his or her own initiative and is able to produce the desired result</w:t>
            </w:r>
            <w:r>
              <w:rPr>
                <w:rFonts w:ascii="Calibri" w:eastAsia="Calibri" w:hAnsi="Calibri" w:cs="Calibri"/>
                <w:color w:val="auto"/>
                <w:lang w:bidi="en-GB"/>
              </w:rPr>
              <w:t xml:space="preserve"> with </w:t>
            </w:r>
            <w:r>
              <w:rPr>
                <w:rFonts w:ascii="Calibri" w:eastAsia="Calibri" w:hAnsi="Calibri" w:cs="Calibri"/>
                <w:lang w:bidi="en-GB"/>
              </w:rPr>
              <w:t>an</w:t>
            </w:r>
            <w:r>
              <w:rPr>
                <w:rFonts w:ascii="Calibri" w:eastAsia="Calibri" w:hAnsi="Calibri" w:cs="Calibri"/>
                <w:color w:val="auto"/>
                <w:lang w:bidi="en-GB"/>
              </w:rPr>
              <w:t xml:space="preserve"> open eye to the risks to be taken</w:t>
            </w:r>
          </w:p>
          <w:p w:rsidR="00AF6483" w:rsidRPr="0085597B" w:rsidRDefault="00AF6483" w:rsidP="004D7E51">
            <w:pPr>
              <w:cnfStyle w:val="000000100000"/>
              <w:rPr>
                <w:rFonts w:asciiTheme="minorHAnsi" w:hAnsiTheme="minorHAnsi" w:cstheme="minorHAnsi"/>
              </w:rPr>
            </w:pPr>
          </w:p>
          <w:p w:rsidR="00AF6483" w:rsidRPr="0085597B" w:rsidRDefault="00AF6483" w:rsidP="004D7E51">
            <w:pPr>
              <w:cnfStyle w:val="000000100000"/>
              <w:rPr>
                <w:rFonts w:asciiTheme="minorHAnsi" w:hAnsiTheme="minorHAnsi" w:cstheme="minorHAnsi"/>
              </w:rPr>
            </w:pPr>
          </w:p>
          <w:p w:rsidR="00AF6483" w:rsidRPr="0085597B" w:rsidRDefault="00AF6483" w:rsidP="004D7E51">
            <w:pPr>
              <w:cnfStyle w:val="000000100000"/>
              <w:rPr>
                <w:rFonts w:asciiTheme="minorHAnsi" w:hAnsiTheme="minorHAnsi" w:cstheme="minorHAnsi"/>
              </w:rPr>
            </w:pPr>
          </w:p>
          <w:p w:rsidR="00AF6483" w:rsidRPr="0085597B" w:rsidRDefault="00AF6483" w:rsidP="004D7E51">
            <w:pPr>
              <w:cnfStyle w:val="000000100000"/>
              <w:rPr>
                <w:rFonts w:asciiTheme="minorHAnsi" w:hAnsiTheme="minorHAnsi" w:cstheme="minorHAnsi"/>
              </w:rPr>
            </w:pPr>
          </w:p>
        </w:tc>
      </w:tr>
      <w:tr w:rsidR="00AF6483" w:rsidRPr="00BC6C5B" w:rsidTr="004D7E51">
        <w:tc>
          <w:tcPr>
            <w:cnfStyle w:val="001000000000"/>
            <w:tcW w:w="5211" w:type="dxa"/>
          </w:tcPr>
          <w:p w:rsidR="00AF6483" w:rsidRPr="0085597B" w:rsidRDefault="00AF6483" w:rsidP="004D7E51">
            <w:pPr>
              <w:rPr>
                <w:rFonts w:asciiTheme="minorHAnsi" w:hAnsiTheme="minorHAnsi" w:cstheme="minorHAnsi"/>
                <w:b/>
              </w:rPr>
            </w:pPr>
            <w:r>
              <w:rPr>
                <w:rFonts w:ascii="Calibri" w:eastAsia="Calibri" w:hAnsi="Calibri" w:cs="Calibri"/>
                <w:b/>
                <w:bCs/>
                <w:color w:val="auto"/>
                <w:lang w:bidi="en-GB"/>
              </w:rPr>
              <w:t>Jobs</w:t>
            </w:r>
          </w:p>
          <w:p w:rsidR="00AF6483" w:rsidRPr="0085597B" w:rsidRDefault="00AF6483" w:rsidP="004D7E51">
            <w:pPr>
              <w:rPr>
                <w:rFonts w:asciiTheme="minorHAnsi" w:hAnsiTheme="minorHAnsi" w:cstheme="minorHAnsi"/>
              </w:rPr>
            </w:pPr>
          </w:p>
          <w:p w:rsidR="00AF6483" w:rsidRPr="0085597B" w:rsidRDefault="00AF6483" w:rsidP="004D7E51">
            <w:pPr>
              <w:rPr>
                <w:rFonts w:asciiTheme="minorHAnsi" w:hAnsiTheme="minorHAnsi" w:cstheme="minorHAnsi"/>
              </w:rPr>
            </w:pPr>
            <w:r w:rsidRPr="0085597B">
              <w:rPr>
                <w:rFonts w:ascii="Calibri" w:eastAsia="Calibri" w:hAnsi="Calibri" w:cs="Calibri"/>
                <w:color w:val="auto"/>
                <w:lang w:bidi="en-GB"/>
              </w:rPr>
              <w:t>Entrepreneur in the agro-food sector</w:t>
            </w:r>
          </w:p>
          <w:p w:rsidR="00AF6483" w:rsidRPr="0085597B" w:rsidRDefault="00AF6483" w:rsidP="004D7E51">
            <w:pPr>
              <w:rPr>
                <w:rFonts w:asciiTheme="minorHAnsi" w:hAnsiTheme="minorHAnsi" w:cstheme="minorHAnsi"/>
              </w:rPr>
            </w:pPr>
            <w:r w:rsidRPr="0085597B">
              <w:rPr>
                <w:rFonts w:ascii="Calibri" w:eastAsia="Calibri" w:hAnsi="Calibri" w:cs="Calibri"/>
                <w:color w:val="auto"/>
                <w:lang w:bidi="en-GB"/>
              </w:rPr>
              <w:t>All middle and senior management positions in the (international) agro-food sector.</w:t>
            </w:r>
          </w:p>
        </w:tc>
        <w:tc>
          <w:tcPr>
            <w:tcW w:w="5103" w:type="dxa"/>
          </w:tcPr>
          <w:p w:rsidR="00AF6483" w:rsidRPr="0085597B" w:rsidRDefault="00AF6483" w:rsidP="004D7E51">
            <w:pPr>
              <w:cnfStyle w:val="000000000000"/>
              <w:rPr>
                <w:rFonts w:asciiTheme="minorHAnsi" w:hAnsiTheme="minorHAnsi" w:cstheme="minorHAnsi"/>
                <w:b/>
              </w:rPr>
            </w:pPr>
            <w:r w:rsidRPr="0085597B">
              <w:rPr>
                <w:rFonts w:ascii="Calibri" w:eastAsia="Calibri" w:hAnsi="Calibri" w:cs="Calibri"/>
                <w:b/>
                <w:bCs/>
                <w:color w:val="auto"/>
                <w:lang w:bidi="en-GB"/>
              </w:rPr>
              <w:t>Knowledge</w:t>
            </w:r>
          </w:p>
          <w:p w:rsidR="00AF6483" w:rsidRPr="002472DC" w:rsidRDefault="00AF6483" w:rsidP="004D7E51">
            <w:pPr>
              <w:cnfStyle w:val="000000000000"/>
              <w:rPr>
                <w:rFonts w:asciiTheme="minorHAnsi" w:hAnsiTheme="minorHAnsi" w:cstheme="minorHAnsi"/>
                <w:b/>
              </w:rPr>
            </w:pPr>
            <w:r w:rsidRPr="002472DC">
              <w:rPr>
                <w:rFonts w:asciiTheme="minorHAnsi" w:hAnsiTheme="minorHAnsi" w:cstheme="minorHAnsi"/>
                <w:b/>
              </w:rPr>
              <w:t>Student shows comprehension of:</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Innovation management</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Knowledge of the latest developments in the international agro-food sector</w:t>
            </w:r>
          </w:p>
          <w:p w:rsidR="00AF6483" w:rsidRPr="0085597B" w:rsidRDefault="00AF6483" w:rsidP="004D7E51">
            <w:pPr>
              <w:cnfStyle w:val="000000000000"/>
              <w:rPr>
                <w:rFonts w:asciiTheme="minorHAnsi" w:hAnsiTheme="minorHAnsi" w:cstheme="minorHAnsi"/>
              </w:rPr>
            </w:pPr>
            <w:r>
              <w:rPr>
                <w:rFonts w:ascii="Calibri" w:eastAsia="Calibri" w:hAnsi="Calibri" w:cs="Calibri"/>
                <w:color w:val="auto"/>
                <w:lang w:bidi="en-GB"/>
              </w:rPr>
              <w:t xml:space="preserve">Scenario models </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Investment and business plan</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Corporate Social Responsibility (CSR)</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Entrepreneurship</w:t>
            </w:r>
          </w:p>
          <w:p w:rsidR="00AF6483" w:rsidRPr="0085597B" w:rsidRDefault="00AF6483" w:rsidP="004D7E51">
            <w:pPr>
              <w:cnfStyle w:val="000000000000"/>
              <w:rPr>
                <w:rFonts w:asciiTheme="minorHAnsi" w:hAnsiTheme="minorHAnsi" w:cstheme="minorHAnsi"/>
              </w:rPr>
            </w:pPr>
          </w:p>
          <w:p w:rsidR="00AF6483" w:rsidRPr="0085597B" w:rsidRDefault="00AF6483" w:rsidP="004D7E51">
            <w:pPr>
              <w:cnfStyle w:val="000000000000"/>
              <w:rPr>
                <w:rFonts w:asciiTheme="minorHAnsi" w:hAnsiTheme="minorHAnsi" w:cstheme="minorHAnsi"/>
              </w:rPr>
            </w:pPr>
          </w:p>
        </w:tc>
        <w:tc>
          <w:tcPr>
            <w:tcW w:w="3828" w:type="dxa"/>
          </w:tcPr>
          <w:p w:rsidR="00AF6483" w:rsidRPr="0085597B" w:rsidRDefault="00AF6483" w:rsidP="004D7E51">
            <w:pPr>
              <w:cnfStyle w:val="000000000000"/>
              <w:rPr>
                <w:rFonts w:asciiTheme="minorHAnsi" w:hAnsiTheme="minorHAnsi" w:cstheme="minorHAnsi"/>
                <w:b/>
              </w:rPr>
            </w:pPr>
            <w:r w:rsidRPr="0085597B">
              <w:rPr>
                <w:rFonts w:ascii="Calibri" w:eastAsia="Calibri" w:hAnsi="Calibri" w:cs="Calibri"/>
                <w:b/>
                <w:bCs/>
                <w:color w:val="auto"/>
                <w:lang w:bidi="en-GB"/>
              </w:rPr>
              <w:t>Skills and attitudes</w:t>
            </w:r>
          </w:p>
          <w:p w:rsidR="00AF6483" w:rsidRPr="0085597B" w:rsidRDefault="00AF6483" w:rsidP="004D7E51">
            <w:pPr>
              <w:cnfStyle w:val="000000000000"/>
              <w:rPr>
                <w:rFonts w:asciiTheme="minorHAnsi" w:hAnsiTheme="minorHAnsi" w:cstheme="minorHAnsi"/>
              </w:rPr>
            </w:pPr>
            <w:r w:rsidRPr="002472DC">
              <w:rPr>
                <w:rFonts w:asciiTheme="minorHAnsi" w:hAnsiTheme="minorHAnsi" w:cstheme="minorHAnsi"/>
                <w:b/>
              </w:rPr>
              <w:t>Student is able to</w:t>
            </w:r>
            <w:r>
              <w:rPr>
                <w:rFonts w:asciiTheme="minorHAnsi" w:hAnsiTheme="minorHAnsi" w:cstheme="minorHAnsi"/>
              </w:rPr>
              <w:t>:</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Creat</w:t>
            </w:r>
            <w:r>
              <w:rPr>
                <w:rFonts w:ascii="Calibri" w:eastAsia="Calibri" w:hAnsi="Calibri" w:cs="Calibri"/>
                <w:color w:val="auto"/>
                <w:lang w:bidi="en-GB"/>
              </w:rPr>
              <w:t>e</w:t>
            </w:r>
          </w:p>
          <w:p w:rsidR="00AF6483" w:rsidRPr="0085597B" w:rsidRDefault="00AF6483" w:rsidP="004D7E51">
            <w:pPr>
              <w:cnfStyle w:val="000000000000"/>
              <w:rPr>
                <w:rFonts w:asciiTheme="minorHAnsi" w:hAnsiTheme="minorHAnsi" w:cstheme="minorHAnsi"/>
              </w:rPr>
            </w:pPr>
            <w:r>
              <w:rPr>
                <w:rFonts w:ascii="Calibri" w:eastAsia="Calibri" w:hAnsi="Calibri" w:cs="Calibri"/>
                <w:color w:val="auto"/>
                <w:lang w:bidi="en-GB"/>
              </w:rPr>
              <w:t xml:space="preserve">Act </w:t>
            </w:r>
            <w:r w:rsidRPr="0085597B">
              <w:rPr>
                <w:rFonts w:ascii="Calibri" w:eastAsia="Calibri" w:hAnsi="Calibri" w:cs="Calibri"/>
                <w:color w:val="auto"/>
                <w:lang w:bidi="en-GB"/>
              </w:rPr>
              <w:t xml:space="preserve"> proactive</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Innovat</w:t>
            </w:r>
            <w:r>
              <w:rPr>
                <w:rFonts w:ascii="Calibri" w:eastAsia="Calibri" w:hAnsi="Calibri" w:cs="Calibri"/>
                <w:color w:val="auto"/>
                <w:lang w:bidi="en-GB"/>
              </w:rPr>
              <w:t xml:space="preserve">eTo act </w:t>
            </w:r>
            <w:r w:rsidRPr="0085597B">
              <w:rPr>
                <w:rFonts w:ascii="Calibri" w:eastAsia="Calibri" w:hAnsi="Calibri" w:cs="Calibri"/>
                <w:color w:val="auto"/>
                <w:lang w:bidi="en-GB"/>
              </w:rPr>
              <w:t>dynamic</w:t>
            </w:r>
            <w:r>
              <w:rPr>
                <w:rFonts w:ascii="Calibri" w:eastAsia="Calibri" w:hAnsi="Calibri" w:cs="Calibri"/>
                <w:color w:val="auto"/>
                <w:lang w:bidi="en-GB"/>
              </w:rPr>
              <w:t xml:space="preserve">acally </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Creat</w:t>
            </w:r>
            <w:r>
              <w:rPr>
                <w:rFonts w:ascii="Calibri" w:eastAsia="Calibri" w:hAnsi="Calibri" w:cs="Calibri"/>
                <w:color w:val="auto"/>
                <w:lang w:bidi="en-GB"/>
              </w:rPr>
              <w:t xml:space="preserve">e </w:t>
            </w:r>
            <w:r w:rsidRPr="0085597B">
              <w:rPr>
                <w:rFonts w:ascii="Calibri" w:eastAsia="Calibri" w:hAnsi="Calibri" w:cs="Calibri"/>
                <w:color w:val="auto"/>
                <w:lang w:bidi="en-GB"/>
              </w:rPr>
              <w:t xml:space="preserve"> and initiat</w:t>
            </w:r>
            <w:r>
              <w:rPr>
                <w:rFonts w:ascii="Calibri" w:eastAsia="Calibri" w:hAnsi="Calibri" w:cs="Calibri"/>
                <w:color w:val="auto"/>
                <w:lang w:bidi="en-GB"/>
              </w:rPr>
              <w:t>e</w:t>
            </w:r>
          </w:p>
          <w:p w:rsidR="00AF6483" w:rsidRPr="0085597B" w:rsidRDefault="00AF6483" w:rsidP="004D7E51">
            <w:pPr>
              <w:cnfStyle w:val="000000000000"/>
              <w:rPr>
                <w:rFonts w:asciiTheme="minorHAnsi" w:hAnsiTheme="minorHAnsi" w:cstheme="minorHAnsi"/>
              </w:rPr>
            </w:pPr>
            <w:r>
              <w:rPr>
                <w:rFonts w:ascii="Calibri" w:eastAsia="Calibri" w:hAnsi="Calibri" w:cs="Calibri"/>
                <w:color w:val="auto"/>
                <w:lang w:bidi="en-GB"/>
              </w:rPr>
              <w:t xml:space="preserve">Cope with problems in achieving a goal </w:t>
            </w:r>
          </w:p>
          <w:p w:rsidR="00AF6483" w:rsidRPr="0085597B" w:rsidRDefault="00AF6483" w:rsidP="004D7E51">
            <w:pPr>
              <w:cnfStyle w:val="000000000000"/>
              <w:rPr>
                <w:rFonts w:asciiTheme="minorHAnsi" w:hAnsiTheme="minorHAnsi" w:cstheme="minorHAnsi"/>
              </w:rPr>
            </w:pPr>
            <w:r>
              <w:rPr>
                <w:rFonts w:ascii="Calibri" w:eastAsia="Calibri" w:hAnsi="Calibri" w:cs="Calibri"/>
                <w:color w:val="auto"/>
                <w:lang w:bidi="en-GB"/>
              </w:rPr>
              <w:t xml:space="preserve">Listen </w:t>
            </w:r>
            <w:r w:rsidRPr="0085597B">
              <w:rPr>
                <w:rFonts w:ascii="Calibri" w:eastAsia="Calibri" w:hAnsi="Calibri" w:cs="Calibri"/>
                <w:color w:val="auto"/>
                <w:lang w:bidi="en-GB"/>
              </w:rPr>
              <w:t xml:space="preserve"> open-minded</w:t>
            </w:r>
          </w:p>
          <w:p w:rsidR="00AF6483" w:rsidRPr="0085597B" w:rsidRDefault="00AF6483" w:rsidP="004D7E51">
            <w:pPr>
              <w:cnfStyle w:val="000000000000"/>
              <w:rPr>
                <w:rFonts w:asciiTheme="minorHAnsi" w:hAnsiTheme="minorHAnsi" w:cstheme="minorHAnsi"/>
              </w:rPr>
            </w:pPr>
            <w:r>
              <w:rPr>
                <w:rFonts w:ascii="Calibri" w:eastAsia="Calibri" w:hAnsi="Calibri" w:cs="Calibri"/>
                <w:color w:val="auto"/>
                <w:lang w:bidi="en-GB"/>
              </w:rPr>
              <w:t>Show e</w:t>
            </w:r>
            <w:r w:rsidRPr="0085597B">
              <w:rPr>
                <w:rFonts w:ascii="Calibri" w:eastAsia="Calibri" w:hAnsi="Calibri" w:cs="Calibri"/>
                <w:color w:val="auto"/>
                <w:lang w:bidi="en-GB"/>
              </w:rPr>
              <w:t>ntrepreneurial skills</w:t>
            </w:r>
          </w:p>
          <w:p w:rsidR="00AF6483" w:rsidRPr="0085597B" w:rsidRDefault="00AF6483" w:rsidP="004D7E51">
            <w:pPr>
              <w:cnfStyle w:val="000000000000"/>
              <w:rPr>
                <w:rFonts w:asciiTheme="minorHAnsi" w:hAnsiTheme="minorHAnsi" w:cstheme="minorHAnsi"/>
              </w:rPr>
            </w:pPr>
            <w:r>
              <w:rPr>
                <w:rFonts w:ascii="Calibri" w:eastAsia="Calibri" w:hAnsi="Calibri" w:cs="Calibri"/>
                <w:color w:val="auto"/>
                <w:lang w:bidi="en-GB"/>
              </w:rPr>
              <w:t>To n</w:t>
            </w:r>
            <w:r w:rsidRPr="0085597B">
              <w:rPr>
                <w:rFonts w:ascii="Calibri" w:eastAsia="Calibri" w:hAnsi="Calibri" w:cs="Calibri"/>
                <w:color w:val="auto"/>
                <w:lang w:bidi="en-GB"/>
              </w:rPr>
              <w:t>etwork</w:t>
            </w:r>
          </w:p>
          <w:p w:rsidR="00AF6483" w:rsidRPr="0085597B" w:rsidRDefault="00AF6483" w:rsidP="004D7E51">
            <w:pPr>
              <w:cnfStyle w:val="000000000000"/>
              <w:rPr>
                <w:rFonts w:asciiTheme="minorHAnsi" w:hAnsiTheme="minorHAnsi" w:cstheme="minorHAnsi"/>
              </w:rPr>
            </w:pPr>
            <w:r>
              <w:rPr>
                <w:rFonts w:ascii="Calibri" w:eastAsia="Calibri" w:hAnsi="Calibri" w:cs="Calibri"/>
                <w:color w:val="auto"/>
                <w:lang w:bidi="en-GB"/>
              </w:rPr>
              <w:t>To t</w:t>
            </w:r>
            <w:r w:rsidRPr="0085597B">
              <w:rPr>
                <w:rFonts w:ascii="Calibri" w:eastAsia="Calibri" w:hAnsi="Calibri" w:cs="Calibri"/>
                <w:color w:val="auto"/>
                <w:lang w:bidi="en-GB"/>
              </w:rPr>
              <w:t>ak</w:t>
            </w:r>
            <w:r>
              <w:rPr>
                <w:rFonts w:ascii="Calibri" w:eastAsia="Calibri" w:hAnsi="Calibri" w:cs="Calibri"/>
                <w:color w:val="auto"/>
                <w:lang w:bidi="en-GB"/>
              </w:rPr>
              <w:t>e</w:t>
            </w:r>
            <w:r w:rsidRPr="0085597B">
              <w:rPr>
                <w:rFonts w:ascii="Calibri" w:eastAsia="Calibri" w:hAnsi="Calibri" w:cs="Calibri"/>
                <w:color w:val="auto"/>
                <w:lang w:bidi="en-GB"/>
              </w:rPr>
              <w:t xml:space="preserve"> responsible risks</w:t>
            </w:r>
          </w:p>
          <w:p w:rsidR="00AF6483" w:rsidRPr="0085597B" w:rsidRDefault="00AF6483" w:rsidP="004D7E51">
            <w:pPr>
              <w:cnfStyle w:val="000000000000"/>
              <w:rPr>
                <w:rFonts w:asciiTheme="minorHAnsi" w:hAnsiTheme="minorHAnsi" w:cstheme="minorHAnsi"/>
              </w:rPr>
            </w:pPr>
          </w:p>
        </w:tc>
      </w:tr>
    </w:tbl>
    <w:p w:rsidR="00AF6483" w:rsidRPr="0085597B" w:rsidRDefault="00AF6483" w:rsidP="00AF6483">
      <w:pPr>
        <w:rPr>
          <w:rFonts w:cstheme="minorHAnsi"/>
          <w:sz w:val="20"/>
          <w:szCs w:val="20"/>
          <w:lang w:val="en-GB"/>
        </w:rPr>
      </w:pPr>
    </w:p>
    <w:p w:rsidR="00AF6483" w:rsidRPr="0085597B" w:rsidRDefault="00AF6483" w:rsidP="00AF6483">
      <w:pPr>
        <w:rPr>
          <w:rFonts w:cstheme="minorHAnsi"/>
          <w:sz w:val="20"/>
          <w:szCs w:val="20"/>
          <w:lang w:val="en-GB"/>
        </w:rPr>
      </w:pPr>
      <w:r w:rsidRPr="0085597B">
        <w:rPr>
          <w:rFonts w:cstheme="minorHAnsi"/>
          <w:sz w:val="20"/>
          <w:szCs w:val="20"/>
          <w:lang w:val="en-GB"/>
        </w:rPr>
        <w:br w:type="page"/>
      </w:r>
    </w:p>
    <w:p w:rsidR="00AF6483" w:rsidRPr="0085597B" w:rsidRDefault="00AF6483" w:rsidP="00AF6483">
      <w:pPr>
        <w:rPr>
          <w:b/>
          <w:color w:val="76923C" w:themeColor="accent3" w:themeShade="BF"/>
          <w:sz w:val="28"/>
          <w:szCs w:val="28"/>
          <w:lang w:val="en-GB"/>
        </w:rPr>
      </w:pPr>
      <w:r w:rsidRPr="0085597B">
        <w:rPr>
          <w:rFonts w:ascii="Calibri" w:eastAsia="Calibri" w:hAnsi="Calibri" w:cs="Calibri"/>
          <w:b/>
          <w:bCs/>
          <w:color w:val="76923C" w:themeColor="accent3" w:themeShade="BF"/>
          <w:sz w:val="28"/>
          <w:szCs w:val="28"/>
          <w:lang w:val="en-GB" w:bidi="en-GB"/>
        </w:rPr>
        <w:t xml:space="preserve">4 </w:t>
      </w:r>
      <w:r>
        <w:rPr>
          <w:rFonts w:ascii="Calibri" w:eastAsia="Calibri" w:hAnsi="Calibri" w:cs="Calibri"/>
          <w:b/>
          <w:bCs/>
          <w:color w:val="76923C" w:themeColor="accent3" w:themeShade="BF"/>
          <w:sz w:val="28"/>
          <w:szCs w:val="28"/>
          <w:lang w:val="en-GB" w:bidi="en-GB"/>
        </w:rPr>
        <w:t>Student shows the ability to d</w:t>
      </w:r>
      <w:r w:rsidRPr="0085597B">
        <w:rPr>
          <w:rFonts w:ascii="Calibri" w:eastAsia="Calibri" w:hAnsi="Calibri" w:cs="Calibri"/>
          <w:b/>
          <w:bCs/>
          <w:color w:val="76923C" w:themeColor="accent3" w:themeShade="BF"/>
          <w:sz w:val="28"/>
          <w:szCs w:val="28"/>
          <w:lang w:val="en-GB" w:bidi="en-GB"/>
        </w:rPr>
        <w:t>esign and implement practical business research in the agro-food sector</w:t>
      </w:r>
    </w:p>
    <w:p w:rsidR="00AF6483" w:rsidRPr="0085597B" w:rsidRDefault="00AF6483" w:rsidP="00AF6483">
      <w:pPr>
        <w:pStyle w:val="a8"/>
        <w:rPr>
          <w:rFonts w:cstheme="minorHAnsi"/>
          <w:lang w:val="en-GB"/>
        </w:rPr>
      </w:pPr>
    </w:p>
    <w:tbl>
      <w:tblPr>
        <w:tblStyle w:val="2-3"/>
        <w:tblW w:w="0" w:type="auto"/>
        <w:tblLook w:val="04A0"/>
      </w:tblPr>
      <w:tblGrid>
        <w:gridCol w:w="3357"/>
        <w:gridCol w:w="3191"/>
        <w:gridCol w:w="2738"/>
      </w:tblGrid>
      <w:tr w:rsidR="00AF6483" w:rsidRPr="0085597B" w:rsidTr="004D7E51">
        <w:trPr>
          <w:cnfStyle w:val="100000000000"/>
        </w:trPr>
        <w:tc>
          <w:tcPr>
            <w:cnfStyle w:val="001000000100"/>
            <w:tcW w:w="5211" w:type="dxa"/>
          </w:tcPr>
          <w:p w:rsidR="00AF6483" w:rsidRPr="0085597B" w:rsidRDefault="00AF6483" w:rsidP="004D7E51">
            <w:pPr>
              <w:rPr>
                <w:rFonts w:asciiTheme="minorHAnsi" w:hAnsiTheme="minorHAnsi" w:cstheme="minorHAnsi"/>
                <w:b/>
              </w:rPr>
            </w:pPr>
            <w:r w:rsidRPr="0085597B">
              <w:rPr>
                <w:rFonts w:ascii="Calibri" w:eastAsia="Calibri" w:hAnsi="Calibri" w:cs="Calibri"/>
                <w:b/>
                <w:bCs/>
                <w:color w:val="auto"/>
                <w:sz w:val="22"/>
                <w:szCs w:val="22"/>
                <w:lang w:bidi="en-GB"/>
              </w:rPr>
              <w:t>Description</w:t>
            </w:r>
          </w:p>
        </w:tc>
        <w:tc>
          <w:tcPr>
            <w:tcW w:w="8933" w:type="dxa"/>
            <w:gridSpan w:val="2"/>
          </w:tcPr>
          <w:p w:rsidR="00AF6483" w:rsidRPr="0085597B" w:rsidRDefault="00AF6483" w:rsidP="004D7E51">
            <w:pPr>
              <w:cnfStyle w:val="100000000000"/>
              <w:rPr>
                <w:rFonts w:asciiTheme="minorHAnsi" w:hAnsiTheme="minorHAnsi" w:cstheme="minorHAnsi"/>
                <w:b/>
              </w:rPr>
            </w:pPr>
            <w:r w:rsidRPr="0085597B">
              <w:rPr>
                <w:rFonts w:ascii="Calibri" w:eastAsia="Calibri" w:hAnsi="Calibri" w:cs="Calibri"/>
                <w:b/>
                <w:bCs/>
                <w:color w:val="auto"/>
                <w:sz w:val="22"/>
                <w:szCs w:val="22"/>
                <w:lang w:bidi="en-GB"/>
              </w:rPr>
              <w:t>Learning outcomes</w:t>
            </w:r>
          </w:p>
        </w:tc>
      </w:tr>
      <w:tr w:rsidR="00AF6483" w:rsidRPr="00270132" w:rsidTr="004D7E51">
        <w:trPr>
          <w:cnfStyle w:val="000000100000"/>
          <w:trHeight w:val="2841"/>
        </w:trPr>
        <w:tc>
          <w:tcPr>
            <w:cnfStyle w:val="001000000000"/>
            <w:tcW w:w="5211" w:type="dxa"/>
          </w:tcPr>
          <w:p w:rsidR="00AF6483" w:rsidRPr="0085597B" w:rsidRDefault="00AF6483" w:rsidP="004D7E51">
            <w:pPr>
              <w:contextualSpacing/>
              <w:rPr>
                <w:rFonts w:asciiTheme="minorHAnsi" w:hAnsiTheme="minorHAnsi" w:cstheme="minorHAnsi"/>
              </w:rPr>
            </w:pPr>
            <w:r w:rsidRPr="0085597B">
              <w:rPr>
                <w:rFonts w:ascii="Calibri" w:eastAsia="Calibri" w:hAnsi="Calibri" w:cs="Calibri"/>
                <w:color w:val="auto"/>
                <w:lang w:bidi="en-GB"/>
              </w:rPr>
              <w:t xml:space="preserve">The beginning professional is able to set up and carry out a practical business research project, independently or as part of a team. The research is focused on solving complex practice-based business issues in the agro-food sector. On the basis of this research, he / she can draw well-founded conclusions and make recommendations (with statistical </w:t>
            </w:r>
            <w:r>
              <w:rPr>
                <w:rFonts w:ascii="Calibri" w:eastAsia="Calibri" w:hAnsi="Calibri" w:cs="Calibri"/>
                <w:color w:val="auto"/>
                <w:lang w:bidi="en-GB"/>
              </w:rPr>
              <w:t xml:space="preserve">analysis </w:t>
            </w:r>
            <w:r w:rsidRPr="0085597B">
              <w:rPr>
                <w:rFonts w:ascii="Calibri" w:eastAsia="Calibri" w:hAnsi="Calibri" w:cs="Calibri"/>
                <w:color w:val="auto"/>
                <w:lang w:bidi="en-GB"/>
              </w:rPr>
              <w:t>whe</w:t>
            </w:r>
            <w:r>
              <w:rPr>
                <w:rFonts w:ascii="Calibri" w:eastAsia="Calibri" w:hAnsi="Calibri" w:cs="Calibri"/>
                <w:color w:val="auto"/>
                <w:lang w:bidi="en-GB"/>
              </w:rPr>
              <w:t>n</w:t>
            </w:r>
            <w:r w:rsidRPr="0085597B">
              <w:rPr>
                <w:rFonts w:ascii="Calibri" w:eastAsia="Calibri" w:hAnsi="Calibri" w:cs="Calibri"/>
                <w:color w:val="auto"/>
                <w:lang w:bidi="en-GB"/>
              </w:rPr>
              <w:t xml:space="preserve"> necessary) and report and present these.</w:t>
            </w:r>
          </w:p>
          <w:p w:rsidR="00AF6483" w:rsidRPr="0085597B" w:rsidRDefault="00AF6483" w:rsidP="004D7E51">
            <w:pPr>
              <w:contextualSpacing/>
              <w:rPr>
                <w:rFonts w:asciiTheme="minorHAnsi" w:hAnsiTheme="minorHAnsi" w:cstheme="minorHAnsi"/>
              </w:rPr>
            </w:pPr>
          </w:p>
        </w:tc>
        <w:tc>
          <w:tcPr>
            <w:tcW w:w="8933" w:type="dxa"/>
            <w:gridSpan w:val="2"/>
          </w:tcPr>
          <w:p w:rsidR="00AF6483" w:rsidRPr="0085597B" w:rsidRDefault="00AF6483" w:rsidP="004D7E51">
            <w:pPr>
              <w:cnfStyle w:val="000000100000"/>
              <w:rPr>
                <w:rFonts w:asciiTheme="minorHAnsi" w:hAnsiTheme="minorHAnsi" w:cstheme="minorHAnsi"/>
              </w:rPr>
            </w:pPr>
            <w:r w:rsidRPr="0085597B">
              <w:rPr>
                <w:rFonts w:ascii="Calibri" w:eastAsia="Calibri" w:hAnsi="Calibri" w:cs="Calibri"/>
                <w:color w:val="auto"/>
                <w:lang w:bidi="en-GB"/>
              </w:rPr>
              <w:t>The student is able to set up and carry out applied research, and is able to translate the outcomes into a practice-based solution to a business issue in the agro-food sector.</w:t>
            </w:r>
          </w:p>
        </w:tc>
      </w:tr>
      <w:tr w:rsidR="00AF6483" w:rsidRPr="00270132" w:rsidTr="004D7E51">
        <w:trPr>
          <w:trHeight w:val="3518"/>
        </w:trPr>
        <w:tc>
          <w:tcPr>
            <w:cnfStyle w:val="001000000000"/>
            <w:tcW w:w="5211" w:type="dxa"/>
          </w:tcPr>
          <w:p w:rsidR="00AF6483" w:rsidRPr="0085597B" w:rsidRDefault="00AF6483" w:rsidP="004D7E51">
            <w:pPr>
              <w:rPr>
                <w:rFonts w:asciiTheme="minorHAnsi" w:hAnsiTheme="minorHAnsi" w:cstheme="minorHAnsi"/>
                <w:b/>
              </w:rPr>
            </w:pPr>
            <w:r>
              <w:rPr>
                <w:rFonts w:ascii="Calibri" w:eastAsia="Calibri" w:hAnsi="Calibri" w:cs="Calibri"/>
                <w:b/>
                <w:bCs/>
                <w:color w:val="auto"/>
                <w:lang w:bidi="en-GB"/>
              </w:rPr>
              <w:t>Jobs</w:t>
            </w:r>
          </w:p>
          <w:p w:rsidR="00AF6483" w:rsidRPr="0085597B" w:rsidRDefault="00AF6483" w:rsidP="004D7E51">
            <w:pPr>
              <w:rPr>
                <w:rFonts w:asciiTheme="minorHAnsi" w:hAnsiTheme="minorHAnsi" w:cstheme="minorHAnsi"/>
              </w:rPr>
            </w:pPr>
          </w:p>
          <w:p w:rsidR="00AF6483" w:rsidRPr="0085597B" w:rsidRDefault="00AF6483" w:rsidP="004D7E51">
            <w:pPr>
              <w:rPr>
                <w:rFonts w:asciiTheme="minorHAnsi" w:hAnsiTheme="minorHAnsi" w:cstheme="minorHAnsi"/>
              </w:rPr>
            </w:pPr>
            <w:r w:rsidRPr="0085597B">
              <w:rPr>
                <w:rFonts w:ascii="Calibri" w:eastAsia="Calibri" w:hAnsi="Calibri" w:cs="Calibri"/>
                <w:color w:val="auto"/>
                <w:lang w:bidi="en-GB"/>
              </w:rPr>
              <w:t>Research</w:t>
            </w:r>
            <w:r>
              <w:rPr>
                <w:rFonts w:ascii="Calibri" w:eastAsia="Calibri" w:hAnsi="Calibri" w:cs="Calibri"/>
                <w:color w:val="auto"/>
                <w:lang w:bidi="en-GB"/>
              </w:rPr>
              <w:t xml:space="preserve"> specialist in e.g. marketing</w:t>
            </w:r>
          </w:p>
          <w:p w:rsidR="00AF6483" w:rsidRPr="0085597B" w:rsidRDefault="00AF6483" w:rsidP="004D7E51">
            <w:pPr>
              <w:rPr>
                <w:rFonts w:asciiTheme="minorHAnsi" w:hAnsiTheme="minorHAnsi" w:cstheme="minorHAnsi"/>
              </w:rPr>
            </w:pPr>
            <w:r w:rsidRPr="0085597B">
              <w:rPr>
                <w:rFonts w:ascii="Calibri" w:eastAsia="Calibri" w:hAnsi="Calibri" w:cs="Calibri"/>
                <w:color w:val="auto"/>
                <w:lang w:bidi="en-GB"/>
              </w:rPr>
              <w:t>All middle and senior management positions in the (international) agro-food sector.</w:t>
            </w:r>
          </w:p>
        </w:tc>
        <w:tc>
          <w:tcPr>
            <w:tcW w:w="5103" w:type="dxa"/>
          </w:tcPr>
          <w:p w:rsidR="00AF6483" w:rsidRPr="0085597B" w:rsidRDefault="00AF6483" w:rsidP="004D7E51">
            <w:pPr>
              <w:cnfStyle w:val="000000000000"/>
              <w:rPr>
                <w:rFonts w:asciiTheme="minorHAnsi" w:hAnsiTheme="minorHAnsi" w:cstheme="minorHAnsi"/>
                <w:b/>
              </w:rPr>
            </w:pPr>
            <w:r w:rsidRPr="0085597B">
              <w:rPr>
                <w:rFonts w:ascii="Calibri" w:eastAsia="Calibri" w:hAnsi="Calibri" w:cs="Calibri"/>
                <w:b/>
                <w:bCs/>
                <w:color w:val="auto"/>
                <w:lang w:bidi="en-GB"/>
              </w:rPr>
              <w:t>Knowledge</w:t>
            </w:r>
          </w:p>
          <w:p w:rsidR="00AF6483" w:rsidRPr="002472DC" w:rsidRDefault="00AF6483" w:rsidP="004D7E51">
            <w:pPr>
              <w:cnfStyle w:val="000000000000"/>
              <w:rPr>
                <w:rFonts w:asciiTheme="minorHAnsi" w:hAnsiTheme="minorHAnsi" w:cstheme="minorHAnsi"/>
                <w:b/>
              </w:rPr>
            </w:pPr>
            <w:r w:rsidRPr="002472DC">
              <w:rPr>
                <w:rFonts w:asciiTheme="minorHAnsi" w:hAnsiTheme="minorHAnsi" w:cstheme="minorHAnsi"/>
                <w:b/>
              </w:rPr>
              <w:t xml:space="preserve">Student shows comprehension of </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Research methods and techniques</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Desk research</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Field research</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Qualitative research</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Quantitative research</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Research design</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Statistics</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SPSS</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Ethics</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Project management</w:t>
            </w:r>
          </w:p>
        </w:tc>
        <w:tc>
          <w:tcPr>
            <w:tcW w:w="3830" w:type="dxa"/>
          </w:tcPr>
          <w:p w:rsidR="00AF6483" w:rsidRPr="0085597B" w:rsidRDefault="00AF6483" w:rsidP="004D7E51">
            <w:pPr>
              <w:cnfStyle w:val="000000000000"/>
              <w:rPr>
                <w:rFonts w:asciiTheme="minorHAnsi" w:hAnsiTheme="minorHAnsi" w:cstheme="minorHAnsi"/>
                <w:b/>
              </w:rPr>
            </w:pPr>
            <w:r w:rsidRPr="0085597B">
              <w:rPr>
                <w:rFonts w:ascii="Calibri" w:eastAsia="Calibri" w:hAnsi="Calibri" w:cs="Calibri"/>
                <w:b/>
                <w:bCs/>
                <w:color w:val="auto"/>
                <w:lang w:bidi="en-GB"/>
              </w:rPr>
              <w:t>Skills and attitudes</w:t>
            </w:r>
          </w:p>
          <w:p w:rsidR="00AF6483" w:rsidRPr="002472DC" w:rsidRDefault="00AF6483" w:rsidP="004D7E51">
            <w:pPr>
              <w:cnfStyle w:val="000000000000"/>
              <w:rPr>
                <w:rFonts w:asciiTheme="minorHAnsi" w:hAnsiTheme="minorHAnsi" w:cstheme="minorHAnsi"/>
                <w:b/>
              </w:rPr>
            </w:pPr>
            <w:r w:rsidRPr="002472DC">
              <w:rPr>
                <w:rFonts w:asciiTheme="minorHAnsi" w:hAnsiTheme="minorHAnsi" w:cstheme="minorHAnsi"/>
                <w:b/>
              </w:rPr>
              <w:t xml:space="preserve">Student is able to </w:t>
            </w:r>
          </w:p>
          <w:p w:rsidR="00AF6483" w:rsidRPr="0085597B" w:rsidRDefault="00AF6483" w:rsidP="004D7E51">
            <w:pPr>
              <w:cnfStyle w:val="000000000000"/>
              <w:rPr>
                <w:rFonts w:asciiTheme="minorHAnsi" w:hAnsiTheme="minorHAnsi" w:cstheme="minorHAnsi"/>
              </w:rPr>
            </w:pPr>
            <w:r>
              <w:rPr>
                <w:rFonts w:ascii="Calibri" w:eastAsia="Calibri" w:hAnsi="Calibri" w:cs="Calibri"/>
                <w:color w:val="auto"/>
                <w:lang w:bidi="en-GB"/>
              </w:rPr>
              <w:t>Construct a</w:t>
            </w:r>
            <w:r w:rsidRPr="0085597B">
              <w:rPr>
                <w:rFonts w:ascii="Calibri" w:eastAsia="Calibri" w:hAnsi="Calibri" w:cs="Calibri"/>
                <w:color w:val="auto"/>
                <w:lang w:bidi="en-GB"/>
              </w:rPr>
              <w:t xml:space="preserve"> research design</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Carryout (literature) research</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Process statistical data</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Analys</w:t>
            </w:r>
            <w:r>
              <w:rPr>
                <w:rFonts w:ascii="Calibri" w:eastAsia="Calibri" w:hAnsi="Calibri" w:cs="Calibri"/>
                <w:color w:val="auto"/>
                <w:lang w:bidi="en-GB"/>
              </w:rPr>
              <w:t>e</w:t>
            </w:r>
            <w:r w:rsidRPr="0085597B">
              <w:rPr>
                <w:rFonts w:ascii="Calibri" w:eastAsia="Calibri" w:hAnsi="Calibri" w:cs="Calibri"/>
                <w:color w:val="auto"/>
                <w:lang w:bidi="en-GB"/>
              </w:rPr>
              <w:t xml:space="preserve"> and interpret research data</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Formulat</w:t>
            </w:r>
            <w:r>
              <w:rPr>
                <w:rFonts w:ascii="Calibri" w:eastAsia="Calibri" w:hAnsi="Calibri" w:cs="Calibri"/>
                <w:color w:val="auto"/>
                <w:lang w:bidi="en-GB"/>
              </w:rPr>
              <w:t>e</w:t>
            </w:r>
            <w:r w:rsidRPr="0085597B">
              <w:rPr>
                <w:rFonts w:ascii="Calibri" w:eastAsia="Calibri" w:hAnsi="Calibri" w:cs="Calibri"/>
                <w:color w:val="auto"/>
                <w:lang w:bidi="en-GB"/>
              </w:rPr>
              <w:t xml:space="preserve"> conclusions and recommendations</w:t>
            </w:r>
          </w:p>
          <w:p w:rsidR="00AF6483" w:rsidRPr="0085597B" w:rsidRDefault="00AF6483" w:rsidP="004D7E51">
            <w:pPr>
              <w:cnfStyle w:val="000000000000"/>
              <w:rPr>
                <w:rFonts w:asciiTheme="minorHAnsi" w:hAnsiTheme="minorHAnsi" w:cstheme="minorHAnsi"/>
              </w:rPr>
            </w:pPr>
            <w:r w:rsidRPr="0085597B">
              <w:rPr>
                <w:rFonts w:ascii="Calibri" w:eastAsia="Calibri" w:hAnsi="Calibri" w:cs="Calibri"/>
                <w:color w:val="auto"/>
                <w:lang w:bidi="en-GB"/>
              </w:rPr>
              <w:t>Report and present research results</w:t>
            </w:r>
          </w:p>
          <w:p w:rsidR="00AF6483" w:rsidRPr="0085597B" w:rsidRDefault="00AF6483" w:rsidP="004D7E51">
            <w:pPr>
              <w:cnfStyle w:val="000000000000"/>
              <w:rPr>
                <w:rFonts w:asciiTheme="minorHAnsi" w:hAnsiTheme="minorHAnsi" w:cstheme="minorHAnsi"/>
              </w:rPr>
            </w:pPr>
            <w:r>
              <w:rPr>
                <w:rFonts w:ascii="Calibri" w:eastAsia="Calibri" w:hAnsi="Calibri" w:cs="Calibri"/>
                <w:color w:val="auto"/>
                <w:lang w:bidi="en-GB"/>
              </w:rPr>
              <w:t>Listen focussed  to a c</w:t>
            </w:r>
            <w:r w:rsidRPr="0085597B">
              <w:rPr>
                <w:rFonts w:ascii="Calibri" w:eastAsia="Calibri" w:hAnsi="Calibri" w:cs="Calibri"/>
                <w:color w:val="auto"/>
                <w:lang w:bidi="en-GB"/>
              </w:rPr>
              <w:t>lient</w:t>
            </w:r>
          </w:p>
          <w:p w:rsidR="00AF6483" w:rsidRPr="0085597B" w:rsidRDefault="00AF6483" w:rsidP="004D7E51">
            <w:pPr>
              <w:cnfStyle w:val="000000000000"/>
              <w:rPr>
                <w:rFonts w:asciiTheme="minorHAnsi" w:hAnsiTheme="minorHAnsi" w:cstheme="minorHAnsi"/>
              </w:rPr>
            </w:pPr>
          </w:p>
        </w:tc>
      </w:tr>
    </w:tbl>
    <w:p w:rsidR="00AF6483" w:rsidRPr="0085597B" w:rsidRDefault="00AF6483" w:rsidP="00AF6483">
      <w:pPr>
        <w:rPr>
          <w:rFonts w:cstheme="minorHAnsi"/>
          <w:color w:val="000000"/>
          <w:lang w:val="en-GB"/>
        </w:rPr>
      </w:pPr>
    </w:p>
    <w:p w:rsidR="00AF6483" w:rsidRPr="0085597B" w:rsidRDefault="00AF6483" w:rsidP="00AF6483">
      <w:pPr>
        <w:rPr>
          <w:rFonts w:cstheme="minorHAnsi"/>
          <w:lang w:val="en-GB"/>
        </w:rPr>
      </w:pPr>
      <w:r w:rsidRPr="0085597B">
        <w:rPr>
          <w:rFonts w:cstheme="minorHAnsi"/>
          <w:lang w:val="en-GB"/>
        </w:rPr>
        <w:br w:type="page"/>
      </w:r>
    </w:p>
    <w:p w:rsidR="00AF6483" w:rsidRPr="0085597B" w:rsidRDefault="00AF6483" w:rsidP="00AF6483">
      <w:pPr>
        <w:rPr>
          <w:b/>
          <w:color w:val="E36C0A" w:themeColor="accent6" w:themeShade="BF"/>
          <w:sz w:val="28"/>
          <w:szCs w:val="28"/>
          <w:lang w:val="en-GB"/>
        </w:rPr>
      </w:pPr>
      <w:r w:rsidRPr="0085597B">
        <w:rPr>
          <w:rFonts w:ascii="Calibri" w:eastAsia="Calibri" w:hAnsi="Calibri" w:cs="Calibri"/>
          <w:b/>
          <w:bCs/>
          <w:color w:val="E36C0A" w:themeColor="accent6" w:themeShade="BF"/>
          <w:sz w:val="28"/>
          <w:szCs w:val="28"/>
          <w:lang w:val="en-GB" w:bidi="en-GB"/>
        </w:rPr>
        <w:t xml:space="preserve">5 </w:t>
      </w:r>
      <w:r>
        <w:rPr>
          <w:rFonts w:ascii="Calibri" w:eastAsia="Calibri" w:hAnsi="Calibri" w:cs="Calibri"/>
          <w:b/>
          <w:bCs/>
          <w:color w:val="E36C0A" w:themeColor="accent6" w:themeShade="BF"/>
          <w:sz w:val="28"/>
          <w:szCs w:val="28"/>
          <w:lang w:val="en-GB" w:bidi="en-GB"/>
        </w:rPr>
        <w:t>Student shows comprehension of the m</w:t>
      </w:r>
      <w:r w:rsidRPr="0085597B">
        <w:rPr>
          <w:rFonts w:ascii="Calibri" w:eastAsia="Calibri" w:hAnsi="Calibri" w:cs="Calibri"/>
          <w:b/>
          <w:bCs/>
          <w:color w:val="E36C0A" w:themeColor="accent6" w:themeShade="BF"/>
          <w:sz w:val="28"/>
          <w:szCs w:val="28"/>
          <w:lang w:val="en-GB" w:bidi="en-GB"/>
        </w:rPr>
        <w:t>anage</w:t>
      </w:r>
      <w:r>
        <w:rPr>
          <w:rFonts w:ascii="Calibri" w:eastAsia="Calibri" w:hAnsi="Calibri" w:cs="Calibri"/>
          <w:b/>
          <w:bCs/>
          <w:color w:val="E36C0A" w:themeColor="accent6" w:themeShade="BF"/>
          <w:sz w:val="28"/>
          <w:szCs w:val="28"/>
          <w:lang w:val="en-GB" w:bidi="en-GB"/>
        </w:rPr>
        <w:t xml:space="preserve">ment </w:t>
      </w:r>
      <w:r w:rsidRPr="0085597B">
        <w:rPr>
          <w:rFonts w:ascii="Calibri" w:eastAsia="Calibri" w:hAnsi="Calibri" w:cs="Calibri"/>
          <w:b/>
          <w:bCs/>
          <w:color w:val="E36C0A" w:themeColor="accent6" w:themeShade="BF"/>
          <w:sz w:val="28"/>
          <w:szCs w:val="28"/>
          <w:lang w:val="en-GB" w:bidi="en-GB"/>
        </w:rPr>
        <w:t>organisations, processes</w:t>
      </w:r>
      <w:r>
        <w:rPr>
          <w:rFonts w:ascii="Calibri" w:eastAsia="Calibri" w:hAnsi="Calibri" w:cs="Calibri"/>
          <w:b/>
          <w:bCs/>
          <w:color w:val="E36C0A" w:themeColor="accent6" w:themeShade="BF"/>
          <w:sz w:val="28"/>
          <w:szCs w:val="28"/>
          <w:lang w:val="en-GB" w:bidi="en-GB"/>
        </w:rPr>
        <w:t>,</w:t>
      </w:r>
      <w:r w:rsidRPr="0085597B">
        <w:rPr>
          <w:rFonts w:ascii="Calibri" w:eastAsia="Calibri" w:hAnsi="Calibri" w:cs="Calibri"/>
          <w:b/>
          <w:bCs/>
          <w:color w:val="E36C0A" w:themeColor="accent6" w:themeShade="BF"/>
          <w:sz w:val="28"/>
          <w:szCs w:val="28"/>
          <w:lang w:val="en-GB" w:bidi="en-GB"/>
        </w:rPr>
        <w:t xml:space="preserve"> projects and people</w:t>
      </w:r>
    </w:p>
    <w:p w:rsidR="00AF6483" w:rsidRPr="0085597B" w:rsidRDefault="00AF6483" w:rsidP="00AF6483">
      <w:pPr>
        <w:rPr>
          <w:rFonts w:cstheme="minorHAnsi"/>
          <w:lang w:val="en-GB"/>
        </w:rPr>
      </w:pPr>
    </w:p>
    <w:tbl>
      <w:tblPr>
        <w:tblStyle w:val="2-6"/>
        <w:tblW w:w="14142" w:type="dxa"/>
        <w:tblLook w:val="04A0"/>
      </w:tblPr>
      <w:tblGrid>
        <w:gridCol w:w="5211"/>
        <w:gridCol w:w="5103"/>
        <w:gridCol w:w="3828"/>
      </w:tblGrid>
      <w:tr w:rsidR="00AF6483" w:rsidRPr="0085597B" w:rsidTr="004D7E51">
        <w:trPr>
          <w:cnfStyle w:val="100000000000"/>
        </w:trPr>
        <w:tc>
          <w:tcPr>
            <w:cnfStyle w:val="001000000100"/>
            <w:tcW w:w="5211" w:type="dxa"/>
          </w:tcPr>
          <w:p w:rsidR="00AF6483" w:rsidRPr="0085597B" w:rsidRDefault="00AF6483" w:rsidP="004D7E51">
            <w:pPr>
              <w:rPr>
                <w:rFonts w:asciiTheme="minorHAnsi" w:hAnsiTheme="minorHAnsi" w:cstheme="minorHAnsi"/>
                <w:b/>
                <w:lang w:val="en-GB"/>
              </w:rPr>
            </w:pPr>
            <w:r w:rsidRPr="0085597B">
              <w:rPr>
                <w:rFonts w:ascii="Calibri" w:eastAsia="Calibri" w:hAnsi="Calibri" w:cs="Calibri"/>
                <w:b/>
                <w:bCs/>
                <w:color w:val="auto"/>
                <w:sz w:val="22"/>
                <w:szCs w:val="22"/>
                <w:lang w:val="en-GB" w:bidi="en-GB"/>
              </w:rPr>
              <w:t>Description</w:t>
            </w:r>
          </w:p>
        </w:tc>
        <w:tc>
          <w:tcPr>
            <w:tcW w:w="8931" w:type="dxa"/>
            <w:gridSpan w:val="2"/>
          </w:tcPr>
          <w:p w:rsidR="00AF6483" w:rsidRPr="0085597B" w:rsidRDefault="00AF6483" w:rsidP="004D7E51">
            <w:pPr>
              <w:cnfStyle w:val="100000000000"/>
              <w:rPr>
                <w:rFonts w:asciiTheme="minorHAnsi" w:hAnsiTheme="minorHAnsi" w:cstheme="minorHAnsi"/>
                <w:b/>
                <w:lang w:val="en-GB"/>
              </w:rPr>
            </w:pPr>
            <w:r w:rsidRPr="0085597B">
              <w:rPr>
                <w:rFonts w:ascii="Calibri" w:eastAsia="Calibri" w:hAnsi="Calibri" w:cs="Calibri"/>
                <w:b/>
                <w:bCs/>
                <w:color w:val="auto"/>
                <w:sz w:val="22"/>
                <w:szCs w:val="22"/>
                <w:lang w:val="en-GB" w:bidi="en-GB"/>
              </w:rPr>
              <w:t>Learning outcomes</w:t>
            </w:r>
          </w:p>
        </w:tc>
      </w:tr>
      <w:tr w:rsidR="00AF6483" w:rsidRPr="00270132" w:rsidTr="004D7E51">
        <w:trPr>
          <w:cnfStyle w:val="000000100000"/>
        </w:trPr>
        <w:tc>
          <w:tcPr>
            <w:cnfStyle w:val="001000000000"/>
            <w:tcW w:w="5211" w:type="dxa"/>
          </w:tcPr>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The beginning professional is able to ensure the continuity and cohesion of the organisation. In the role of manager, he or she plans, organises, monitors and guides organisations, projects, processes and people, enabling business objectives to be achieved.</w:t>
            </w:r>
          </w:p>
          <w:p w:rsidR="00AF6483" w:rsidRPr="0085597B" w:rsidRDefault="00AF6483" w:rsidP="004D7E51">
            <w:pPr>
              <w:rPr>
                <w:rFonts w:asciiTheme="minorHAnsi" w:hAnsiTheme="minorHAnsi" w:cstheme="minorHAnsi"/>
                <w:lang w:val="en-GB"/>
              </w:rPr>
            </w:pPr>
          </w:p>
        </w:tc>
        <w:tc>
          <w:tcPr>
            <w:tcW w:w="8931" w:type="dxa"/>
            <w:gridSpan w:val="2"/>
          </w:tcPr>
          <w:p w:rsidR="00AF6483" w:rsidRPr="0085597B" w:rsidRDefault="00AF6483" w:rsidP="004D7E51">
            <w:pPr>
              <w:cnfStyle w:val="000000100000"/>
              <w:rPr>
                <w:rFonts w:asciiTheme="minorHAnsi" w:hAnsiTheme="minorHAnsi" w:cstheme="minorHAnsi"/>
                <w:lang w:val="en-GB"/>
              </w:rPr>
            </w:pPr>
            <w:r w:rsidRPr="0085597B">
              <w:rPr>
                <w:rFonts w:ascii="Calibri" w:eastAsia="Calibri" w:hAnsi="Calibri" w:cs="Calibri"/>
                <w:color w:val="auto"/>
                <w:lang w:val="en-GB" w:bidi="en-GB"/>
              </w:rPr>
              <w:t>The student is able to make a contribution to the establishment, proper management and improvement of organisations, business processes and projects. The student is able to provide leadership at starting level within an organisation.</w:t>
            </w:r>
          </w:p>
        </w:tc>
      </w:tr>
      <w:tr w:rsidR="00AF6483" w:rsidRPr="000509D9" w:rsidTr="004D7E51">
        <w:tc>
          <w:tcPr>
            <w:cnfStyle w:val="001000000000"/>
            <w:tcW w:w="5211" w:type="dxa"/>
          </w:tcPr>
          <w:p w:rsidR="00AF6483" w:rsidRPr="0085597B" w:rsidRDefault="00AF6483" w:rsidP="004D7E51">
            <w:pPr>
              <w:rPr>
                <w:rFonts w:asciiTheme="minorHAnsi" w:hAnsiTheme="minorHAnsi" w:cstheme="minorHAnsi"/>
                <w:b/>
                <w:lang w:val="en-GB"/>
              </w:rPr>
            </w:pPr>
            <w:r>
              <w:rPr>
                <w:rFonts w:ascii="Calibri" w:eastAsia="Calibri" w:hAnsi="Calibri" w:cs="Calibri"/>
                <w:b/>
                <w:bCs/>
                <w:color w:val="auto"/>
                <w:lang w:val="en-GB" w:bidi="en-GB"/>
              </w:rPr>
              <w:t>Jobs</w:t>
            </w:r>
          </w:p>
          <w:p w:rsidR="00AF6483" w:rsidRPr="0085597B" w:rsidRDefault="00AF6483" w:rsidP="004D7E51">
            <w:pPr>
              <w:rPr>
                <w:rFonts w:asciiTheme="minorHAnsi" w:hAnsiTheme="minorHAnsi" w:cstheme="minorHAnsi"/>
                <w:b/>
                <w:lang w:val="en-GB"/>
              </w:rPr>
            </w:pP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Project leader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(Assistant) manager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 xml:space="preserve">All middle and senior management positions in the (international) agro-food sector. </w:t>
            </w:r>
          </w:p>
          <w:p w:rsidR="00AF6483" w:rsidRPr="0085597B" w:rsidRDefault="00AF6483" w:rsidP="004D7E51">
            <w:pPr>
              <w:rPr>
                <w:rFonts w:asciiTheme="minorHAnsi" w:hAnsiTheme="minorHAnsi" w:cstheme="minorHAnsi"/>
                <w:lang w:val="en-GB"/>
              </w:rPr>
            </w:pPr>
          </w:p>
        </w:tc>
        <w:tc>
          <w:tcPr>
            <w:tcW w:w="5103" w:type="dxa"/>
          </w:tcPr>
          <w:p w:rsidR="00AF6483" w:rsidRPr="0085597B" w:rsidRDefault="00AF6483" w:rsidP="004D7E51">
            <w:pPr>
              <w:cnfStyle w:val="000000000000"/>
              <w:rPr>
                <w:rFonts w:asciiTheme="minorHAnsi" w:hAnsiTheme="minorHAnsi" w:cstheme="minorHAnsi"/>
                <w:b/>
                <w:lang w:val="en-GB"/>
              </w:rPr>
            </w:pPr>
            <w:r w:rsidRPr="0085597B">
              <w:rPr>
                <w:rFonts w:ascii="Calibri" w:eastAsia="Calibri" w:hAnsi="Calibri" w:cs="Calibri"/>
                <w:b/>
                <w:bCs/>
                <w:color w:val="auto"/>
                <w:lang w:val="en-GB" w:bidi="en-GB"/>
              </w:rPr>
              <w:t>Knowledge</w:t>
            </w:r>
          </w:p>
          <w:p w:rsidR="00AF6483" w:rsidRPr="0084088A" w:rsidRDefault="00AF6483" w:rsidP="004D7E51">
            <w:pPr>
              <w:cnfStyle w:val="000000000000"/>
              <w:rPr>
                <w:rFonts w:asciiTheme="minorHAnsi" w:hAnsiTheme="minorHAnsi" w:cstheme="minorHAnsi"/>
                <w:b/>
                <w:bCs/>
                <w:lang w:val="en-GB"/>
              </w:rPr>
            </w:pPr>
            <w:r w:rsidRPr="0084088A">
              <w:rPr>
                <w:rFonts w:asciiTheme="minorHAnsi" w:hAnsiTheme="minorHAnsi" w:cstheme="minorHAnsi"/>
                <w:b/>
                <w:bCs/>
                <w:lang w:val="en-GB"/>
              </w:rPr>
              <w:t>Student shows comprehension of</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Organisational science</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Project management</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Strategic management</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Process analysis</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Quality management</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Management information systems</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Business models</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Change management</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Human Resource Management</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Labour law</w:t>
            </w:r>
          </w:p>
          <w:p w:rsidR="00AF6483" w:rsidRPr="0085597B" w:rsidRDefault="00AF6483" w:rsidP="004D7E51">
            <w:pPr>
              <w:cnfStyle w:val="000000000000"/>
              <w:rPr>
                <w:rFonts w:asciiTheme="minorHAnsi" w:hAnsiTheme="minorHAnsi" w:cstheme="minorHAnsi"/>
                <w:lang w:val="en-GB"/>
              </w:rPr>
            </w:pPr>
          </w:p>
          <w:p w:rsidR="00AF6483" w:rsidRPr="0085597B" w:rsidRDefault="00AF6483" w:rsidP="004D7E51">
            <w:pPr>
              <w:cnfStyle w:val="000000000000"/>
              <w:rPr>
                <w:rFonts w:asciiTheme="minorHAnsi" w:hAnsiTheme="minorHAnsi" w:cstheme="minorHAnsi"/>
                <w:lang w:val="en-GB"/>
              </w:rPr>
            </w:pPr>
          </w:p>
        </w:tc>
        <w:tc>
          <w:tcPr>
            <w:tcW w:w="3828" w:type="dxa"/>
          </w:tcPr>
          <w:p w:rsidR="00AF6483" w:rsidRPr="0085597B" w:rsidRDefault="00AF6483" w:rsidP="004D7E51">
            <w:pPr>
              <w:cnfStyle w:val="000000000000"/>
              <w:rPr>
                <w:rFonts w:asciiTheme="minorHAnsi" w:hAnsiTheme="minorHAnsi" w:cstheme="minorHAnsi"/>
                <w:b/>
                <w:lang w:val="en-GB"/>
              </w:rPr>
            </w:pPr>
            <w:r w:rsidRPr="0085597B">
              <w:rPr>
                <w:rFonts w:ascii="Calibri" w:eastAsia="Calibri" w:hAnsi="Calibri" w:cs="Calibri"/>
                <w:b/>
                <w:bCs/>
                <w:color w:val="auto"/>
                <w:lang w:val="en-GB" w:bidi="en-GB"/>
              </w:rPr>
              <w:t>Skills and attitudes</w:t>
            </w:r>
          </w:p>
          <w:p w:rsidR="00AF6483" w:rsidRPr="0084088A" w:rsidRDefault="00AF6483" w:rsidP="004D7E51">
            <w:pPr>
              <w:cnfStyle w:val="000000000000"/>
              <w:rPr>
                <w:rFonts w:asciiTheme="minorHAnsi" w:hAnsiTheme="minorHAnsi" w:cstheme="minorHAnsi"/>
                <w:b/>
                <w:bCs/>
                <w:lang w:val="en-GB"/>
              </w:rPr>
            </w:pPr>
            <w:r w:rsidRPr="0084088A">
              <w:rPr>
                <w:rFonts w:asciiTheme="minorHAnsi" w:hAnsiTheme="minorHAnsi" w:cstheme="minorHAnsi"/>
                <w:b/>
                <w:bCs/>
                <w:lang w:val="en-GB"/>
              </w:rPr>
              <w:t>Student is able to</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Plan</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Organis</w:t>
            </w:r>
            <w:r>
              <w:rPr>
                <w:rFonts w:ascii="Calibri" w:eastAsia="Calibri" w:hAnsi="Calibri" w:cs="Calibri"/>
                <w:color w:val="auto"/>
                <w:lang w:val="en-GB" w:bidi="en-GB"/>
              </w:rPr>
              <w:t>e</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Conduct l</w:t>
            </w:r>
            <w:r w:rsidRPr="0085597B">
              <w:rPr>
                <w:rFonts w:ascii="Calibri" w:eastAsia="Calibri" w:hAnsi="Calibri" w:cs="Calibri"/>
                <w:color w:val="auto"/>
                <w:lang w:val="en-GB" w:bidi="en-GB"/>
              </w:rPr>
              <w:t xml:space="preserve">eadership </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To c</w:t>
            </w:r>
            <w:r w:rsidRPr="0085597B">
              <w:rPr>
                <w:rFonts w:ascii="Calibri" w:eastAsia="Calibri" w:hAnsi="Calibri" w:cs="Calibri"/>
                <w:color w:val="auto"/>
                <w:lang w:val="en-GB" w:bidi="en-GB"/>
              </w:rPr>
              <w:t>heck</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To s</w:t>
            </w:r>
            <w:r w:rsidRPr="0085597B">
              <w:rPr>
                <w:rFonts w:ascii="Calibri" w:eastAsia="Calibri" w:hAnsi="Calibri" w:cs="Calibri"/>
                <w:color w:val="auto"/>
                <w:lang w:val="en-GB" w:bidi="en-GB"/>
              </w:rPr>
              <w:t>ocial</w:t>
            </w:r>
            <w:r>
              <w:rPr>
                <w:rFonts w:ascii="Calibri" w:eastAsia="Calibri" w:hAnsi="Calibri" w:cs="Calibri"/>
                <w:color w:val="auto"/>
                <w:lang w:val="en-GB" w:bidi="en-GB"/>
              </w:rPr>
              <w:t xml:space="preserve">ise </w:t>
            </w:r>
            <w:r w:rsidRPr="0085597B">
              <w:rPr>
                <w:rFonts w:ascii="Calibri" w:eastAsia="Calibri" w:hAnsi="Calibri" w:cs="Calibri"/>
                <w:color w:val="auto"/>
                <w:lang w:val="en-GB" w:bidi="en-GB"/>
              </w:rPr>
              <w:t>and communicat</w:t>
            </w:r>
            <w:r>
              <w:rPr>
                <w:rFonts w:ascii="Calibri" w:eastAsia="Calibri" w:hAnsi="Calibri" w:cs="Calibri"/>
                <w:color w:val="auto"/>
                <w:lang w:val="en-GB" w:bidi="en-GB"/>
              </w:rPr>
              <w:t>e</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 xml:space="preserve">Conduct </w:t>
            </w:r>
            <w:r w:rsidRPr="0085597B">
              <w:rPr>
                <w:rFonts w:ascii="Calibri" w:eastAsia="Calibri" w:hAnsi="Calibri" w:cs="Calibri"/>
                <w:color w:val="auto"/>
                <w:lang w:val="en-GB" w:bidi="en-GB"/>
              </w:rPr>
              <w:t>Intercultural communication</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Report</w:t>
            </w:r>
          </w:p>
          <w:p w:rsidR="00AF6483" w:rsidRDefault="00AF6483" w:rsidP="004D7E51">
            <w:pPr>
              <w:cnfStyle w:val="000000000000"/>
              <w:rPr>
                <w:rFonts w:ascii="Calibri" w:eastAsia="Calibri" w:hAnsi="Calibri" w:cs="Calibri"/>
                <w:color w:val="auto"/>
                <w:lang w:val="en-GB" w:bidi="en-GB"/>
              </w:rPr>
            </w:pPr>
            <w:r w:rsidRPr="0085597B">
              <w:rPr>
                <w:rFonts w:ascii="Calibri" w:eastAsia="Calibri" w:hAnsi="Calibri" w:cs="Calibri"/>
                <w:color w:val="auto"/>
                <w:lang w:val="en-GB" w:bidi="en-GB"/>
              </w:rPr>
              <w:t>Analys</w:t>
            </w:r>
            <w:r>
              <w:rPr>
                <w:rFonts w:ascii="Calibri" w:eastAsia="Calibri" w:hAnsi="Calibri" w:cs="Calibri"/>
                <w:color w:val="auto"/>
                <w:lang w:val="en-GB" w:bidi="en-GB"/>
              </w:rPr>
              <w:t>e</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Co-oper</w:t>
            </w:r>
            <w:r>
              <w:rPr>
                <w:rFonts w:ascii="Calibri" w:eastAsia="Calibri" w:hAnsi="Calibri" w:cs="Calibri"/>
                <w:color w:val="auto"/>
                <w:lang w:val="en-GB" w:bidi="en-GB"/>
              </w:rPr>
              <w:t>e</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Conduct e</w:t>
            </w:r>
            <w:r w:rsidRPr="0085597B">
              <w:rPr>
                <w:rFonts w:ascii="Calibri" w:eastAsia="Calibri" w:hAnsi="Calibri" w:cs="Calibri"/>
                <w:color w:val="auto"/>
                <w:lang w:val="en-GB" w:bidi="en-GB"/>
              </w:rPr>
              <w:t>thical behaviour</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 xml:space="preserve">Show </w:t>
            </w:r>
            <w:r w:rsidRPr="0085597B">
              <w:rPr>
                <w:rFonts w:ascii="Calibri" w:eastAsia="Calibri" w:hAnsi="Calibri" w:cs="Calibri"/>
                <w:color w:val="auto"/>
                <w:lang w:val="en-GB" w:bidi="en-GB"/>
              </w:rPr>
              <w:t xml:space="preserve"> results-oriented</w:t>
            </w:r>
            <w:r>
              <w:rPr>
                <w:rFonts w:ascii="Calibri" w:eastAsia="Calibri" w:hAnsi="Calibri" w:cs="Calibri"/>
                <w:color w:val="auto"/>
                <w:lang w:val="en-GB" w:bidi="en-GB"/>
              </w:rPr>
              <w:t xml:space="preserve"> behaviour</w:t>
            </w:r>
          </w:p>
          <w:p w:rsidR="00AF6483" w:rsidRPr="0085597B" w:rsidRDefault="00AF6483" w:rsidP="004D7E51">
            <w:pPr>
              <w:cnfStyle w:val="000000000000"/>
              <w:rPr>
                <w:rFonts w:asciiTheme="minorHAnsi" w:hAnsiTheme="minorHAnsi" w:cstheme="minorHAnsi"/>
                <w:lang w:val="en-GB"/>
              </w:rPr>
            </w:pPr>
          </w:p>
        </w:tc>
      </w:tr>
    </w:tbl>
    <w:p w:rsidR="00AF6483" w:rsidRPr="0085597B" w:rsidRDefault="00AF6483" w:rsidP="00AF6483">
      <w:pPr>
        <w:rPr>
          <w:rFonts w:ascii="Verdana" w:hAnsi="Verdana"/>
          <w:sz w:val="20"/>
          <w:szCs w:val="20"/>
          <w:lang w:val="en-GB"/>
        </w:rPr>
      </w:pPr>
    </w:p>
    <w:p w:rsidR="00AF6483" w:rsidRPr="0085597B" w:rsidRDefault="00AF6483" w:rsidP="00AF6483">
      <w:pPr>
        <w:rPr>
          <w:rFonts w:ascii="Verdana" w:hAnsi="Verdana"/>
          <w:sz w:val="20"/>
          <w:szCs w:val="20"/>
          <w:lang w:val="en-GB"/>
        </w:rPr>
      </w:pPr>
    </w:p>
    <w:p w:rsidR="00AF6483" w:rsidRPr="0085597B" w:rsidRDefault="00AF6483" w:rsidP="00AF6483">
      <w:pPr>
        <w:rPr>
          <w:rFonts w:ascii="Verdana" w:hAnsi="Verdana"/>
          <w:sz w:val="20"/>
          <w:szCs w:val="20"/>
          <w:lang w:val="en-GB"/>
        </w:rPr>
      </w:pPr>
    </w:p>
    <w:p w:rsidR="00AF6483" w:rsidRPr="0085597B" w:rsidRDefault="00AF6483" w:rsidP="00AF6483">
      <w:pPr>
        <w:rPr>
          <w:rFonts w:ascii="Verdana" w:hAnsi="Verdana"/>
          <w:sz w:val="20"/>
          <w:szCs w:val="20"/>
          <w:lang w:val="en-GB"/>
        </w:rPr>
      </w:pPr>
    </w:p>
    <w:p w:rsidR="00AF6483" w:rsidRPr="0085597B" w:rsidRDefault="00AF6483" w:rsidP="00AF6483">
      <w:pPr>
        <w:rPr>
          <w:rFonts w:ascii="Verdana" w:hAnsi="Verdana"/>
          <w:sz w:val="20"/>
          <w:szCs w:val="20"/>
          <w:lang w:val="en-GB"/>
        </w:rPr>
      </w:pPr>
    </w:p>
    <w:p w:rsidR="00AF6483" w:rsidRPr="0085597B" w:rsidRDefault="00AF6483" w:rsidP="00AF6483">
      <w:pPr>
        <w:rPr>
          <w:rFonts w:ascii="Verdana" w:hAnsi="Verdana"/>
          <w:sz w:val="20"/>
          <w:szCs w:val="20"/>
          <w:lang w:val="en-GB"/>
        </w:rPr>
      </w:pPr>
    </w:p>
    <w:p w:rsidR="00AF6483" w:rsidRPr="0085597B" w:rsidRDefault="00AF6483" w:rsidP="00AF6483">
      <w:pPr>
        <w:rPr>
          <w:rFonts w:ascii="Verdana" w:hAnsi="Verdana"/>
          <w:sz w:val="20"/>
          <w:szCs w:val="20"/>
          <w:lang w:val="en-GB"/>
        </w:rPr>
      </w:pPr>
    </w:p>
    <w:p w:rsidR="00AF6483" w:rsidRPr="0085597B" w:rsidRDefault="00AF6483" w:rsidP="00AF6483">
      <w:pPr>
        <w:rPr>
          <w:rFonts w:ascii="Calibri" w:eastAsia="Calibri" w:hAnsi="Calibri" w:cs="Calibri"/>
          <w:b/>
          <w:bCs/>
          <w:color w:val="E36C0A" w:themeColor="accent6" w:themeShade="BF"/>
          <w:sz w:val="28"/>
          <w:szCs w:val="28"/>
          <w:lang w:val="en-GB" w:bidi="en-GB"/>
        </w:rPr>
      </w:pPr>
    </w:p>
    <w:p w:rsidR="00AF6483" w:rsidRDefault="00AF6483" w:rsidP="00AF6483">
      <w:pPr>
        <w:rPr>
          <w:rFonts w:ascii="Calibri" w:eastAsia="Calibri" w:hAnsi="Calibri" w:cs="Calibri"/>
          <w:b/>
          <w:bCs/>
          <w:color w:val="E36C0A" w:themeColor="accent6" w:themeShade="BF"/>
          <w:sz w:val="28"/>
          <w:szCs w:val="28"/>
          <w:lang w:val="en-GB" w:bidi="en-GB"/>
        </w:rPr>
      </w:pPr>
    </w:p>
    <w:p w:rsidR="00AF6483" w:rsidRDefault="00AF6483" w:rsidP="00AF6483">
      <w:pPr>
        <w:rPr>
          <w:rFonts w:ascii="Calibri" w:eastAsia="Calibri" w:hAnsi="Calibri" w:cs="Calibri"/>
          <w:b/>
          <w:bCs/>
          <w:color w:val="E36C0A" w:themeColor="accent6" w:themeShade="BF"/>
          <w:sz w:val="28"/>
          <w:szCs w:val="28"/>
          <w:lang w:val="en-GB" w:bidi="en-GB"/>
        </w:rPr>
      </w:pPr>
    </w:p>
    <w:p w:rsidR="00AF6483" w:rsidRPr="0085597B" w:rsidRDefault="00AF6483" w:rsidP="00AF6483">
      <w:pPr>
        <w:rPr>
          <w:b/>
          <w:color w:val="E36C0A" w:themeColor="accent6" w:themeShade="BF"/>
          <w:sz w:val="28"/>
          <w:szCs w:val="28"/>
          <w:lang w:val="en-GB"/>
        </w:rPr>
      </w:pPr>
      <w:r w:rsidRPr="0085597B">
        <w:rPr>
          <w:rFonts w:ascii="Calibri" w:eastAsia="Calibri" w:hAnsi="Calibri" w:cs="Calibri"/>
          <w:b/>
          <w:bCs/>
          <w:color w:val="E36C0A" w:themeColor="accent6" w:themeShade="BF"/>
          <w:sz w:val="28"/>
          <w:szCs w:val="28"/>
          <w:lang w:val="en-GB" w:bidi="en-GB"/>
        </w:rPr>
        <w:t xml:space="preserve">6 </w:t>
      </w:r>
      <w:r>
        <w:rPr>
          <w:rFonts w:ascii="Calibri" w:eastAsia="Calibri" w:hAnsi="Calibri" w:cs="Calibri"/>
          <w:b/>
          <w:bCs/>
          <w:color w:val="E36C0A" w:themeColor="accent6" w:themeShade="BF"/>
          <w:sz w:val="28"/>
          <w:szCs w:val="28"/>
          <w:lang w:val="en-GB" w:bidi="en-GB"/>
        </w:rPr>
        <w:t xml:space="preserve">Student is able to </w:t>
      </w:r>
      <w:r w:rsidRPr="0085597B">
        <w:rPr>
          <w:rFonts w:ascii="Calibri" w:eastAsia="Calibri" w:hAnsi="Calibri" w:cs="Calibri"/>
          <w:b/>
          <w:bCs/>
          <w:color w:val="E36C0A" w:themeColor="accent6" w:themeShade="BF"/>
          <w:sz w:val="28"/>
          <w:szCs w:val="28"/>
          <w:lang w:val="en-GB" w:bidi="en-GB"/>
        </w:rPr>
        <w:t>cooperate and communicat</w:t>
      </w:r>
      <w:r>
        <w:rPr>
          <w:rFonts w:ascii="Calibri" w:eastAsia="Calibri" w:hAnsi="Calibri" w:cs="Calibri"/>
          <w:b/>
          <w:bCs/>
          <w:color w:val="E36C0A" w:themeColor="accent6" w:themeShade="BF"/>
          <w:sz w:val="28"/>
          <w:szCs w:val="28"/>
          <w:lang w:val="en-GB" w:bidi="en-GB"/>
        </w:rPr>
        <w:t>e</w:t>
      </w:r>
      <w:r w:rsidRPr="0085597B">
        <w:rPr>
          <w:rFonts w:ascii="Calibri" w:eastAsia="Calibri" w:hAnsi="Calibri" w:cs="Calibri"/>
          <w:b/>
          <w:bCs/>
          <w:color w:val="E36C0A" w:themeColor="accent6" w:themeShade="BF"/>
          <w:sz w:val="28"/>
          <w:szCs w:val="28"/>
          <w:lang w:val="en-GB" w:bidi="en-GB"/>
        </w:rPr>
        <w:t xml:space="preserve"> in a multidisciplinary and intercultural environment</w:t>
      </w:r>
    </w:p>
    <w:p w:rsidR="00AF6483" w:rsidRPr="0085597B" w:rsidRDefault="00AF6483" w:rsidP="00AF6483">
      <w:pPr>
        <w:rPr>
          <w:rFonts w:cstheme="minorHAnsi"/>
          <w:lang w:val="en-GB"/>
        </w:rPr>
      </w:pPr>
    </w:p>
    <w:tbl>
      <w:tblPr>
        <w:tblStyle w:val="2-6"/>
        <w:tblW w:w="0" w:type="auto"/>
        <w:tblLook w:val="04A0"/>
      </w:tblPr>
      <w:tblGrid>
        <w:gridCol w:w="3377"/>
        <w:gridCol w:w="3288"/>
        <w:gridCol w:w="2621"/>
      </w:tblGrid>
      <w:tr w:rsidR="00AF6483" w:rsidRPr="0085597B" w:rsidTr="004D7E51">
        <w:trPr>
          <w:cnfStyle w:val="100000000000"/>
        </w:trPr>
        <w:tc>
          <w:tcPr>
            <w:cnfStyle w:val="001000000100"/>
            <w:tcW w:w="5191" w:type="dxa"/>
          </w:tcPr>
          <w:p w:rsidR="00AF6483" w:rsidRPr="0085597B" w:rsidRDefault="00AF6483" w:rsidP="004D7E51">
            <w:pPr>
              <w:autoSpaceDE w:val="0"/>
              <w:autoSpaceDN w:val="0"/>
              <w:adjustRightInd w:val="0"/>
              <w:rPr>
                <w:rFonts w:asciiTheme="minorHAnsi" w:hAnsiTheme="minorHAnsi" w:cstheme="minorHAnsi"/>
                <w:b/>
                <w:lang w:val="en-GB"/>
              </w:rPr>
            </w:pPr>
            <w:r w:rsidRPr="0085597B">
              <w:rPr>
                <w:rFonts w:ascii="Calibri" w:eastAsia="Calibri" w:hAnsi="Calibri" w:cs="Calibri"/>
                <w:b/>
                <w:bCs/>
                <w:color w:val="auto"/>
                <w:sz w:val="22"/>
                <w:szCs w:val="22"/>
                <w:lang w:val="en-GB" w:bidi="en-GB"/>
              </w:rPr>
              <w:t>Description</w:t>
            </w:r>
          </w:p>
        </w:tc>
        <w:tc>
          <w:tcPr>
            <w:tcW w:w="9029" w:type="dxa"/>
            <w:gridSpan w:val="2"/>
          </w:tcPr>
          <w:p w:rsidR="00AF6483" w:rsidRPr="0085597B" w:rsidRDefault="00AF6483" w:rsidP="004D7E51">
            <w:pPr>
              <w:autoSpaceDE w:val="0"/>
              <w:autoSpaceDN w:val="0"/>
              <w:adjustRightInd w:val="0"/>
              <w:cnfStyle w:val="100000000000"/>
              <w:rPr>
                <w:rFonts w:asciiTheme="minorHAnsi" w:hAnsiTheme="minorHAnsi" w:cstheme="minorHAnsi"/>
                <w:b/>
                <w:lang w:val="en-GB"/>
              </w:rPr>
            </w:pPr>
            <w:r w:rsidRPr="0085597B">
              <w:rPr>
                <w:rFonts w:ascii="Calibri" w:eastAsia="Calibri" w:hAnsi="Calibri" w:cs="Calibri"/>
                <w:b/>
                <w:bCs/>
                <w:color w:val="auto"/>
                <w:sz w:val="22"/>
                <w:szCs w:val="22"/>
                <w:lang w:val="en-GB" w:bidi="en-GB"/>
              </w:rPr>
              <w:t>Learning outcomes</w:t>
            </w:r>
            <w:r w:rsidRPr="0085597B">
              <w:rPr>
                <w:rFonts w:ascii="Calibri" w:eastAsia="Calibri" w:hAnsi="Calibri" w:cs="Calibri"/>
                <w:b/>
                <w:bCs/>
                <w:color w:val="auto"/>
                <w:sz w:val="22"/>
                <w:szCs w:val="22"/>
                <w:lang w:val="en-GB" w:bidi="en-GB"/>
              </w:rPr>
              <w:tab/>
            </w:r>
          </w:p>
        </w:tc>
      </w:tr>
      <w:tr w:rsidR="00AF6483" w:rsidRPr="00270132" w:rsidTr="004D7E51">
        <w:trPr>
          <w:cnfStyle w:val="000000100000"/>
        </w:trPr>
        <w:tc>
          <w:tcPr>
            <w:cnfStyle w:val="001000000000"/>
            <w:tcW w:w="5191" w:type="dxa"/>
          </w:tcPr>
          <w:p w:rsidR="00AF6483" w:rsidRPr="0085597B" w:rsidRDefault="00AF6483" w:rsidP="004D7E51">
            <w:pPr>
              <w:autoSpaceDE w:val="0"/>
              <w:autoSpaceDN w:val="0"/>
              <w:adjustRightInd w:val="0"/>
              <w:rPr>
                <w:rFonts w:asciiTheme="minorHAnsi" w:hAnsiTheme="minorHAnsi" w:cstheme="minorHAnsi"/>
                <w:lang w:val="en-GB"/>
              </w:rPr>
            </w:pPr>
            <w:r w:rsidRPr="0085597B">
              <w:rPr>
                <w:rFonts w:ascii="Calibri" w:eastAsia="Calibri" w:hAnsi="Calibri" w:cs="Calibri"/>
                <w:color w:val="auto"/>
                <w:lang w:val="en-GB" w:bidi="en-GB"/>
              </w:rPr>
              <w:t xml:space="preserve">The beginning professional demonstrates communication and social skills and is able to work in a multidisciplinary, intercultural and international environment, </w:t>
            </w:r>
            <w:r>
              <w:rPr>
                <w:rFonts w:ascii="Calibri" w:eastAsia="Calibri" w:hAnsi="Calibri" w:cs="Calibri"/>
                <w:color w:val="auto"/>
                <w:lang w:val="en-GB" w:bidi="en-GB"/>
              </w:rPr>
              <w:t xml:space="preserve">where he or she is able to </w:t>
            </w:r>
            <w:r w:rsidRPr="0085597B">
              <w:rPr>
                <w:rFonts w:ascii="Calibri" w:eastAsia="Calibri" w:hAnsi="Calibri" w:cs="Calibri"/>
                <w:color w:val="auto"/>
                <w:lang w:val="en-GB" w:bidi="en-GB"/>
              </w:rPr>
              <w:t>contribut</w:t>
            </w:r>
            <w:r>
              <w:rPr>
                <w:rFonts w:ascii="Calibri" w:eastAsia="Calibri" w:hAnsi="Calibri" w:cs="Calibri"/>
                <w:color w:val="auto"/>
                <w:lang w:val="en-GB" w:bidi="en-GB"/>
              </w:rPr>
              <w:t>e</w:t>
            </w:r>
            <w:r w:rsidRPr="0085597B">
              <w:rPr>
                <w:rFonts w:ascii="Calibri" w:eastAsia="Calibri" w:hAnsi="Calibri" w:cs="Calibri"/>
                <w:color w:val="auto"/>
                <w:lang w:val="en-GB" w:bidi="en-GB"/>
              </w:rPr>
              <w:t xml:space="preserve"> to the realisation of the organisation's objectives.</w:t>
            </w:r>
          </w:p>
          <w:p w:rsidR="00AF6483" w:rsidRPr="0085597B" w:rsidRDefault="00AF6483" w:rsidP="004D7E51">
            <w:pPr>
              <w:autoSpaceDE w:val="0"/>
              <w:autoSpaceDN w:val="0"/>
              <w:adjustRightInd w:val="0"/>
              <w:rPr>
                <w:rFonts w:asciiTheme="minorHAnsi" w:hAnsiTheme="minorHAnsi" w:cstheme="minorHAnsi"/>
                <w:lang w:val="en-GB"/>
              </w:rPr>
            </w:pPr>
          </w:p>
        </w:tc>
        <w:tc>
          <w:tcPr>
            <w:tcW w:w="9029" w:type="dxa"/>
            <w:gridSpan w:val="2"/>
          </w:tcPr>
          <w:p w:rsidR="00AF6483" w:rsidRPr="0085597B" w:rsidRDefault="00AF6483" w:rsidP="004D7E51">
            <w:pPr>
              <w:autoSpaceDE w:val="0"/>
              <w:autoSpaceDN w:val="0"/>
              <w:adjustRightInd w:val="0"/>
              <w:cnfStyle w:val="000000100000"/>
              <w:rPr>
                <w:rFonts w:asciiTheme="minorHAnsi" w:hAnsiTheme="minorHAnsi" w:cstheme="minorHAnsi"/>
                <w:lang w:val="en-GB"/>
              </w:rPr>
            </w:pPr>
            <w:r w:rsidRPr="0085597B">
              <w:rPr>
                <w:rFonts w:ascii="Calibri" w:eastAsia="Calibri" w:hAnsi="Calibri" w:cs="Calibri"/>
                <w:color w:val="auto"/>
                <w:lang w:val="en-GB" w:bidi="en-GB"/>
              </w:rPr>
              <w:t xml:space="preserve">The student is </w:t>
            </w:r>
            <w:r>
              <w:rPr>
                <w:rFonts w:ascii="Calibri" w:eastAsia="Calibri" w:hAnsi="Calibri" w:cs="Calibri"/>
                <w:color w:val="auto"/>
                <w:lang w:val="en-GB" w:bidi="en-GB"/>
              </w:rPr>
              <w:t xml:space="preserve">able to work </w:t>
            </w:r>
            <w:r>
              <w:rPr>
                <w:rFonts w:ascii="Calibri" w:eastAsia="Calibri" w:hAnsi="Calibri" w:cs="Calibri"/>
                <w:lang w:val="en-GB" w:bidi="en-GB"/>
              </w:rPr>
              <w:t xml:space="preserve">objective </w:t>
            </w:r>
            <w:r w:rsidRPr="0085597B">
              <w:rPr>
                <w:rFonts w:ascii="Calibri" w:eastAsia="Calibri" w:hAnsi="Calibri" w:cs="Calibri"/>
                <w:color w:val="auto"/>
                <w:lang w:val="en-GB" w:bidi="en-GB"/>
              </w:rPr>
              <w:t xml:space="preserve">oriented </w:t>
            </w:r>
            <w:r>
              <w:rPr>
                <w:rFonts w:ascii="Calibri" w:eastAsia="Calibri" w:hAnsi="Calibri" w:cs="Calibri"/>
                <w:color w:val="auto"/>
                <w:lang w:val="en-GB" w:bidi="en-GB"/>
              </w:rPr>
              <w:t xml:space="preserve">in a </w:t>
            </w:r>
            <w:r w:rsidRPr="0085597B">
              <w:rPr>
                <w:rFonts w:ascii="Calibri" w:eastAsia="Calibri" w:hAnsi="Calibri" w:cs="Calibri"/>
                <w:color w:val="auto"/>
                <w:lang w:val="en-GB" w:bidi="en-GB"/>
              </w:rPr>
              <w:t>team</w:t>
            </w:r>
            <w:r>
              <w:rPr>
                <w:rFonts w:ascii="Calibri" w:eastAsia="Calibri" w:hAnsi="Calibri" w:cs="Calibri"/>
                <w:color w:val="auto"/>
                <w:lang w:val="en-GB" w:bidi="en-GB"/>
              </w:rPr>
              <w:t xml:space="preserve">. He or she </w:t>
            </w:r>
            <w:r w:rsidRPr="0085597B">
              <w:rPr>
                <w:rFonts w:ascii="Calibri" w:eastAsia="Calibri" w:hAnsi="Calibri" w:cs="Calibri"/>
                <w:color w:val="auto"/>
                <w:lang w:val="en-GB" w:bidi="en-GB"/>
              </w:rPr>
              <w:t xml:space="preserve">is able to communicate a complex subject to a critical target group in a multidisciplinary, intercultural and international environment in a comprehensible and convincing manner. He </w:t>
            </w:r>
            <w:r>
              <w:rPr>
                <w:rFonts w:ascii="Calibri" w:eastAsia="Calibri" w:hAnsi="Calibri" w:cs="Calibri"/>
                <w:color w:val="auto"/>
                <w:lang w:val="en-GB" w:bidi="en-GB"/>
              </w:rPr>
              <w:t xml:space="preserve">oris able to contribute to </w:t>
            </w:r>
            <w:r w:rsidRPr="0085597B">
              <w:rPr>
                <w:rFonts w:ascii="Calibri" w:eastAsia="Calibri" w:hAnsi="Calibri" w:cs="Calibri"/>
                <w:color w:val="auto"/>
                <w:lang w:val="en-GB" w:bidi="en-GB"/>
              </w:rPr>
              <w:t xml:space="preserve"> a good atmosphere, handles others’ interests with care, is able to overcome resistance and conflicts, and makes the most of team members’ qualities</w:t>
            </w:r>
            <w:r>
              <w:rPr>
                <w:rFonts w:ascii="Calibri" w:eastAsia="Calibri" w:hAnsi="Calibri" w:cs="Calibri"/>
                <w:color w:val="auto"/>
                <w:lang w:val="en-GB" w:bidi="en-GB"/>
              </w:rPr>
              <w:t>,</w:t>
            </w:r>
            <w:r w:rsidRPr="0085597B">
              <w:rPr>
                <w:rFonts w:ascii="Calibri" w:eastAsia="Calibri" w:hAnsi="Calibri" w:cs="Calibri"/>
                <w:color w:val="auto"/>
                <w:lang w:val="en-GB" w:bidi="en-GB"/>
              </w:rPr>
              <w:t xml:space="preserve"> in order to achieve the specified goal together.</w:t>
            </w:r>
          </w:p>
          <w:p w:rsidR="00AF6483" w:rsidRPr="0085597B" w:rsidRDefault="00AF6483" w:rsidP="004D7E51">
            <w:pPr>
              <w:autoSpaceDE w:val="0"/>
              <w:autoSpaceDN w:val="0"/>
              <w:adjustRightInd w:val="0"/>
              <w:cnfStyle w:val="000000100000"/>
              <w:rPr>
                <w:rFonts w:asciiTheme="minorHAnsi" w:hAnsiTheme="minorHAnsi" w:cstheme="minorHAnsi"/>
                <w:lang w:val="en-GB"/>
              </w:rPr>
            </w:pPr>
          </w:p>
          <w:p w:rsidR="00AF6483" w:rsidRPr="0085597B" w:rsidRDefault="00AF6483" w:rsidP="004D7E51">
            <w:pPr>
              <w:autoSpaceDE w:val="0"/>
              <w:autoSpaceDN w:val="0"/>
              <w:adjustRightInd w:val="0"/>
              <w:cnfStyle w:val="000000100000"/>
              <w:rPr>
                <w:rFonts w:asciiTheme="minorHAnsi" w:hAnsiTheme="minorHAnsi" w:cstheme="minorHAnsi"/>
                <w:lang w:val="en-GB"/>
              </w:rPr>
            </w:pPr>
          </w:p>
        </w:tc>
      </w:tr>
      <w:tr w:rsidR="00AF6483" w:rsidRPr="000509D9" w:rsidTr="004D7E51">
        <w:tc>
          <w:tcPr>
            <w:cnfStyle w:val="001000000000"/>
            <w:tcW w:w="5191" w:type="dxa"/>
          </w:tcPr>
          <w:p w:rsidR="00AF6483" w:rsidRPr="0085597B" w:rsidRDefault="00AF6483" w:rsidP="004D7E51">
            <w:pPr>
              <w:autoSpaceDE w:val="0"/>
              <w:autoSpaceDN w:val="0"/>
              <w:adjustRightInd w:val="0"/>
              <w:rPr>
                <w:rFonts w:asciiTheme="minorHAnsi" w:hAnsiTheme="minorHAnsi" w:cstheme="minorHAnsi"/>
                <w:b/>
                <w:lang w:val="en-GB"/>
              </w:rPr>
            </w:pPr>
            <w:r>
              <w:rPr>
                <w:rFonts w:ascii="Calibri" w:eastAsia="Calibri" w:hAnsi="Calibri" w:cs="Calibri"/>
                <w:b/>
                <w:bCs/>
                <w:color w:val="auto"/>
                <w:lang w:val="en-GB" w:bidi="en-GB"/>
              </w:rPr>
              <w:t>Jobs</w:t>
            </w:r>
          </w:p>
          <w:p w:rsidR="00AF6483" w:rsidRPr="0085597B" w:rsidRDefault="00AF6483" w:rsidP="004D7E51">
            <w:pPr>
              <w:autoSpaceDE w:val="0"/>
              <w:autoSpaceDN w:val="0"/>
              <w:adjustRightInd w:val="0"/>
              <w:rPr>
                <w:rFonts w:asciiTheme="minorHAnsi" w:hAnsiTheme="minorHAnsi" w:cstheme="minorHAnsi"/>
                <w:lang w:val="en-GB"/>
              </w:rPr>
            </w:pPr>
          </w:p>
          <w:p w:rsidR="00AF6483" w:rsidRPr="0085597B" w:rsidRDefault="00AF6483" w:rsidP="004D7E51">
            <w:pPr>
              <w:autoSpaceDE w:val="0"/>
              <w:autoSpaceDN w:val="0"/>
              <w:adjustRightInd w:val="0"/>
              <w:rPr>
                <w:rFonts w:asciiTheme="minorHAnsi" w:hAnsiTheme="minorHAnsi" w:cstheme="minorHAnsi"/>
                <w:lang w:val="en-GB"/>
              </w:rPr>
            </w:pPr>
            <w:r w:rsidRPr="0085597B">
              <w:rPr>
                <w:rFonts w:ascii="Calibri" w:eastAsia="Calibri" w:hAnsi="Calibri" w:cs="Calibri"/>
                <w:color w:val="auto"/>
                <w:lang w:val="en-GB" w:bidi="en-GB"/>
              </w:rPr>
              <w:t xml:space="preserve">All middle and senior management positions in the (international) agro-food sector. </w:t>
            </w:r>
          </w:p>
          <w:p w:rsidR="00AF6483" w:rsidRPr="0085597B" w:rsidRDefault="00AF6483" w:rsidP="004D7E51">
            <w:pPr>
              <w:autoSpaceDE w:val="0"/>
              <w:autoSpaceDN w:val="0"/>
              <w:adjustRightInd w:val="0"/>
              <w:rPr>
                <w:rFonts w:asciiTheme="minorHAnsi" w:hAnsiTheme="minorHAnsi" w:cstheme="minorHAnsi"/>
                <w:lang w:val="en-GB"/>
              </w:rPr>
            </w:pPr>
          </w:p>
        </w:tc>
        <w:tc>
          <w:tcPr>
            <w:tcW w:w="5123" w:type="dxa"/>
          </w:tcPr>
          <w:p w:rsidR="00AF6483" w:rsidRPr="0085597B" w:rsidRDefault="00AF6483" w:rsidP="004D7E51">
            <w:pPr>
              <w:autoSpaceDE w:val="0"/>
              <w:autoSpaceDN w:val="0"/>
              <w:adjustRightInd w:val="0"/>
              <w:cnfStyle w:val="000000000000"/>
              <w:rPr>
                <w:rFonts w:asciiTheme="minorHAnsi" w:hAnsiTheme="minorHAnsi" w:cstheme="minorHAnsi"/>
                <w:b/>
                <w:lang w:val="en-GB"/>
              </w:rPr>
            </w:pPr>
            <w:r w:rsidRPr="0085597B">
              <w:rPr>
                <w:rFonts w:ascii="Calibri" w:eastAsia="Calibri" w:hAnsi="Calibri" w:cs="Calibri"/>
                <w:b/>
                <w:bCs/>
                <w:color w:val="auto"/>
                <w:lang w:val="en-GB" w:bidi="en-GB"/>
              </w:rPr>
              <w:t>Knowledge</w:t>
            </w:r>
          </w:p>
          <w:p w:rsidR="00AF6483" w:rsidRPr="002472DC" w:rsidRDefault="00AF6483" w:rsidP="004D7E51">
            <w:pPr>
              <w:autoSpaceDE w:val="0"/>
              <w:autoSpaceDN w:val="0"/>
              <w:adjustRightInd w:val="0"/>
              <w:cnfStyle w:val="000000000000"/>
              <w:rPr>
                <w:rFonts w:asciiTheme="minorHAnsi" w:hAnsiTheme="minorHAnsi" w:cstheme="minorHAnsi"/>
                <w:b/>
                <w:lang w:val="en-GB"/>
              </w:rPr>
            </w:pPr>
            <w:r w:rsidRPr="002472DC">
              <w:rPr>
                <w:rFonts w:asciiTheme="minorHAnsi" w:hAnsiTheme="minorHAnsi" w:cstheme="minorHAnsi"/>
                <w:b/>
                <w:lang w:val="en-GB"/>
              </w:rPr>
              <w:t>Student shows comprehension of</w:t>
            </w:r>
            <w:r>
              <w:rPr>
                <w:rFonts w:asciiTheme="minorHAnsi" w:hAnsiTheme="minorHAnsi" w:cstheme="minorHAnsi"/>
                <w:b/>
                <w:lang w:val="en-GB"/>
              </w:rPr>
              <w:t>:</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Verbal, non-verbal, formal and informal communication techniques</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Presentation techniques</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Dutch</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Foreign languages</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Presentation software</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Motivation theories and group processes</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 xml:space="preserve">Theories of intercultural communication </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Ethic</w:t>
            </w:r>
            <w:r>
              <w:rPr>
                <w:rFonts w:ascii="Calibri" w:eastAsia="Calibri" w:hAnsi="Calibri" w:cs="Calibri"/>
                <w:color w:val="auto"/>
                <w:lang w:val="en-GB" w:bidi="en-GB"/>
              </w:rPr>
              <w:t>al behaviour</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Negotiation techniques and conflict management</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Decision-making processes</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Meeting skills</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Personal branding</w:t>
            </w:r>
          </w:p>
          <w:p w:rsidR="00AF6483" w:rsidRPr="0085597B" w:rsidRDefault="00AF6483" w:rsidP="004D7E51">
            <w:pPr>
              <w:autoSpaceDE w:val="0"/>
              <w:autoSpaceDN w:val="0"/>
              <w:adjustRightInd w:val="0"/>
              <w:cnfStyle w:val="000000000000"/>
              <w:rPr>
                <w:rFonts w:asciiTheme="minorHAnsi" w:hAnsiTheme="minorHAnsi" w:cstheme="minorHAnsi"/>
                <w:lang w:val="en-GB"/>
              </w:rPr>
            </w:pPr>
          </w:p>
        </w:tc>
        <w:tc>
          <w:tcPr>
            <w:tcW w:w="3906" w:type="dxa"/>
          </w:tcPr>
          <w:p w:rsidR="00AF6483" w:rsidRPr="0085597B" w:rsidRDefault="00AF6483" w:rsidP="004D7E51">
            <w:pPr>
              <w:autoSpaceDE w:val="0"/>
              <w:autoSpaceDN w:val="0"/>
              <w:adjustRightInd w:val="0"/>
              <w:cnfStyle w:val="000000000000"/>
              <w:rPr>
                <w:rFonts w:asciiTheme="minorHAnsi" w:hAnsiTheme="minorHAnsi" w:cstheme="minorHAnsi"/>
                <w:b/>
                <w:lang w:val="en-GB"/>
              </w:rPr>
            </w:pPr>
            <w:r w:rsidRPr="0085597B">
              <w:rPr>
                <w:rFonts w:ascii="Calibri" w:eastAsia="Calibri" w:hAnsi="Calibri" w:cs="Calibri"/>
                <w:b/>
                <w:bCs/>
                <w:color w:val="auto"/>
                <w:lang w:val="en-GB" w:bidi="en-GB"/>
              </w:rPr>
              <w:t>Skills and attitudes</w:t>
            </w:r>
          </w:p>
          <w:p w:rsidR="00AF6483" w:rsidRPr="002472DC" w:rsidRDefault="00AF6483" w:rsidP="004D7E51">
            <w:pPr>
              <w:autoSpaceDE w:val="0"/>
              <w:autoSpaceDN w:val="0"/>
              <w:adjustRightInd w:val="0"/>
              <w:cnfStyle w:val="000000000000"/>
              <w:rPr>
                <w:rFonts w:asciiTheme="minorHAnsi" w:hAnsiTheme="minorHAnsi" w:cstheme="minorHAnsi"/>
                <w:b/>
                <w:lang w:val="en-GB"/>
              </w:rPr>
            </w:pPr>
            <w:r w:rsidRPr="002472DC">
              <w:rPr>
                <w:rFonts w:asciiTheme="minorHAnsi" w:hAnsiTheme="minorHAnsi" w:cstheme="minorHAnsi"/>
                <w:b/>
                <w:lang w:val="en-GB"/>
              </w:rPr>
              <w:t>Student is able to</w:t>
            </w:r>
            <w:r>
              <w:rPr>
                <w:rFonts w:asciiTheme="minorHAnsi" w:hAnsiTheme="minorHAnsi" w:cstheme="minorHAnsi"/>
                <w:b/>
                <w:lang w:val="en-GB"/>
              </w:rPr>
              <w:t>:</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Communicat</w:t>
            </w:r>
            <w:r>
              <w:rPr>
                <w:rFonts w:ascii="Calibri" w:eastAsia="Calibri" w:hAnsi="Calibri" w:cs="Calibri"/>
                <w:color w:val="auto"/>
                <w:lang w:val="en-GB" w:bidi="en-GB"/>
              </w:rPr>
              <w:t>e</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Obtain commitment</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Co-operat</w:t>
            </w:r>
            <w:r>
              <w:rPr>
                <w:rFonts w:ascii="Calibri" w:eastAsia="Calibri" w:hAnsi="Calibri" w:cs="Calibri"/>
                <w:color w:val="auto"/>
                <w:lang w:val="en-GB" w:bidi="en-GB"/>
              </w:rPr>
              <w:t>e</w:t>
            </w:r>
          </w:p>
          <w:p w:rsidR="00AF6483" w:rsidRPr="0085597B" w:rsidRDefault="00AF6483" w:rsidP="004D7E51">
            <w:pPr>
              <w:autoSpaceDE w:val="0"/>
              <w:autoSpaceDN w:val="0"/>
              <w:adjustRightInd w:val="0"/>
              <w:cnfStyle w:val="000000000000"/>
              <w:rPr>
                <w:rFonts w:asciiTheme="minorHAnsi" w:hAnsiTheme="minorHAnsi" w:cstheme="minorHAnsi"/>
                <w:lang w:val="en-GB"/>
              </w:rPr>
            </w:pPr>
            <w:r>
              <w:rPr>
                <w:rFonts w:ascii="Calibri" w:eastAsia="Calibri" w:hAnsi="Calibri" w:cs="Calibri"/>
                <w:color w:val="auto"/>
                <w:lang w:val="en-GB" w:bidi="en-GB"/>
              </w:rPr>
              <w:t>Act in a social acceptable manner</w:t>
            </w:r>
          </w:p>
          <w:p w:rsidR="00AF6483" w:rsidRPr="0085597B" w:rsidRDefault="00AF6483" w:rsidP="004D7E51">
            <w:pPr>
              <w:autoSpaceDE w:val="0"/>
              <w:autoSpaceDN w:val="0"/>
              <w:adjustRightInd w:val="0"/>
              <w:cnfStyle w:val="000000000000"/>
              <w:rPr>
                <w:rFonts w:asciiTheme="minorHAnsi" w:hAnsiTheme="minorHAnsi" w:cstheme="minorHAnsi"/>
                <w:lang w:val="en-GB"/>
              </w:rPr>
            </w:pPr>
            <w:r>
              <w:rPr>
                <w:rFonts w:ascii="Calibri" w:eastAsia="Calibri" w:hAnsi="Calibri" w:cs="Calibri"/>
                <w:color w:val="auto"/>
                <w:lang w:val="en-GB" w:bidi="en-GB"/>
              </w:rPr>
              <w:t>Show a p</w:t>
            </w:r>
            <w:r w:rsidRPr="0085597B">
              <w:rPr>
                <w:rFonts w:ascii="Calibri" w:eastAsia="Calibri" w:hAnsi="Calibri" w:cs="Calibri"/>
                <w:color w:val="auto"/>
                <w:lang w:val="en-GB" w:bidi="en-GB"/>
              </w:rPr>
              <w:t xml:space="preserve">rofessional attitude </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Network</w:t>
            </w:r>
          </w:p>
          <w:p w:rsidR="00AF6483" w:rsidRPr="0085597B" w:rsidRDefault="00AF6483" w:rsidP="004D7E51">
            <w:pPr>
              <w:autoSpaceDE w:val="0"/>
              <w:autoSpaceDN w:val="0"/>
              <w:adjustRightInd w:val="0"/>
              <w:cnfStyle w:val="000000000000"/>
              <w:rPr>
                <w:rFonts w:asciiTheme="minorHAnsi" w:hAnsiTheme="minorHAnsi" w:cstheme="minorHAnsi"/>
                <w:lang w:val="en-GB"/>
              </w:rPr>
            </w:pPr>
            <w:r>
              <w:rPr>
                <w:rFonts w:ascii="Calibri" w:eastAsia="Calibri" w:hAnsi="Calibri" w:cs="Calibri"/>
                <w:color w:val="auto"/>
                <w:lang w:val="en-GB" w:bidi="en-GB"/>
              </w:rPr>
              <w:t>Show l</w:t>
            </w:r>
            <w:r w:rsidRPr="0085597B">
              <w:rPr>
                <w:rFonts w:ascii="Calibri" w:eastAsia="Calibri" w:hAnsi="Calibri" w:cs="Calibri"/>
                <w:color w:val="auto"/>
                <w:lang w:val="en-GB" w:bidi="en-GB"/>
              </w:rPr>
              <w:t>eadership</w:t>
            </w:r>
          </w:p>
          <w:p w:rsidR="00AF6483" w:rsidRPr="0085597B" w:rsidRDefault="00AF6483" w:rsidP="004D7E51">
            <w:pPr>
              <w:autoSpaceDE w:val="0"/>
              <w:autoSpaceDN w:val="0"/>
              <w:adjustRightInd w:val="0"/>
              <w:cnfStyle w:val="000000000000"/>
              <w:rPr>
                <w:rFonts w:asciiTheme="minorHAnsi" w:hAnsiTheme="minorHAnsi" w:cstheme="minorHAnsi"/>
                <w:lang w:val="en-GB"/>
              </w:rPr>
            </w:pPr>
            <w:r>
              <w:rPr>
                <w:rFonts w:ascii="Calibri" w:eastAsia="Calibri" w:hAnsi="Calibri" w:cs="Calibri"/>
                <w:color w:val="auto"/>
                <w:lang w:val="en-GB" w:bidi="en-GB"/>
              </w:rPr>
              <w:t>Organise a m</w:t>
            </w:r>
            <w:r w:rsidRPr="0085597B">
              <w:rPr>
                <w:rFonts w:ascii="Calibri" w:eastAsia="Calibri" w:hAnsi="Calibri" w:cs="Calibri"/>
                <w:color w:val="auto"/>
                <w:lang w:val="en-GB" w:bidi="en-GB"/>
              </w:rPr>
              <w:t xml:space="preserve">eeting </w:t>
            </w:r>
          </w:p>
          <w:p w:rsidR="00AF6483" w:rsidRPr="0085597B" w:rsidRDefault="00AF6483" w:rsidP="004D7E51">
            <w:pPr>
              <w:autoSpaceDE w:val="0"/>
              <w:autoSpaceDN w:val="0"/>
              <w:adjustRightInd w:val="0"/>
              <w:cnfStyle w:val="000000000000"/>
              <w:rPr>
                <w:rFonts w:asciiTheme="minorHAnsi" w:hAnsiTheme="minorHAnsi" w:cstheme="minorHAnsi"/>
                <w:lang w:val="en-GB"/>
              </w:rPr>
            </w:pPr>
          </w:p>
          <w:p w:rsidR="00AF6483" w:rsidRPr="0085597B" w:rsidRDefault="00AF6483" w:rsidP="004D7E51">
            <w:pPr>
              <w:autoSpaceDE w:val="0"/>
              <w:autoSpaceDN w:val="0"/>
              <w:adjustRightInd w:val="0"/>
              <w:cnfStyle w:val="000000000000"/>
              <w:rPr>
                <w:rFonts w:asciiTheme="minorHAnsi" w:hAnsiTheme="minorHAnsi" w:cstheme="minorHAnsi"/>
                <w:lang w:val="en-GB"/>
              </w:rPr>
            </w:pPr>
          </w:p>
          <w:p w:rsidR="00AF6483" w:rsidRPr="0085597B" w:rsidRDefault="00AF6483" w:rsidP="004D7E51">
            <w:pPr>
              <w:autoSpaceDE w:val="0"/>
              <w:autoSpaceDN w:val="0"/>
              <w:adjustRightInd w:val="0"/>
              <w:cnfStyle w:val="000000000000"/>
              <w:rPr>
                <w:rFonts w:asciiTheme="minorHAnsi" w:hAnsiTheme="minorHAnsi" w:cstheme="minorHAnsi"/>
                <w:lang w:val="en-GB"/>
              </w:rPr>
            </w:pPr>
          </w:p>
        </w:tc>
      </w:tr>
    </w:tbl>
    <w:p w:rsidR="00AF6483" w:rsidRPr="0085597B" w:rsidRDefault="00AF6483" w:rsidP="00AF6483">
      <w:pPr>
        <w:rPr>
          <w:rFonts w:cstheme="minorHAnsi"/>
          <w:lang w:val="en-GB"/>
        </w:rPr>
      </w:pPr>
    </w:p>
    <w:p w:rsidR="00AF6483" w:rsidRPr="0085597B" w:rsidRDefault="00AF6483" w:rsidP="00AF6483">
      <w:pPr>
        <w:rPr>
          <w:rFonts w:ascii="Arial" w:hAnsi="Arial" w:cs="Arial"/>
          <w:color w:val="000000"/>
          <w:lang w:val="en-GB"/>
        </w:rPr>
      </w:pPr>
    </w:p>
    <w:p w:rsidR="00AF6483" w:rsidRDefault="00AF6483" w:rsidP="00AF6483">
      <w:pPr>
        <w:spacing w:after="200" w:line="276" w:lineRule="auto"/>
        <w:rPr>
          <w:rFonts w:ascii="Verdana" w:hAnsi="Verdana"/>
          <w:sz w:val="20"/>
          <w:szCs w:val="20"/>
          <w:lang w:val="en-GB"/>
        </w:rPr>
      </w:pPr>
      <w:r>
        <w:rPr>
          <w:rFonts w:ascii="Verdana" w:hAnsi="Verdana"/>
          <w:sz w:val="20"/>
          <w:szCs w:val="20"/>
          <w:lang w:val="en-GB"/>
        </w:rPr>
        <w:br w:type="page"/>
      </w:r>
    </w:p>
    <w:p w:rsidR="00AF6483" w:rsidRPr="0085597B" w:rsidRDefault="00AF6483" w:rsidP="00AF6483">
      <w:pPr>
        <w:rPr>
          <w:rFonts w:ascii="Verdana" w:hAnsi="Verdana"/>
          <w:sz w:val="20"/>
          <w:szCs w:val="20"/>
          <w:lang w:val="en-GB"/>
        </w:rPr>
      </w:pPr>
    </w:p>
    <w:p w:rsidR="00AF6483" w:rsidRPr="0085597B" w:rsidRDefault="00AF6483" w:rsidP="00AF6483">
      <w:pPr>
        <w:rPr>
          <w:b/>
          <w:color w:val="E36C0A" w:themeColor="accent6" w:themeShade="BF"/>
          <w:sz w:val="28"/>
          <w:szCs w:val="28"/>
          <w:lang w:val="en-GB"/>
        </w:rPr>
      </w:pPr>
      <w:r w:rsidRPr="0085597B">
        <w:rPr>
          <w:rFonts w:ascii="Calibri" w:eastAsia="Calibri" w:hAnsi="Calibri" w:cs="Calibri"/>
          <w:b/>
          <w:bCs/>
          <w:color w:val="E36C0A" w:themeColor="accent6" w:themeShade="BF"/>
          <w:sz w:val="28"/>
          <w:szCs w:val="28"/>
          <w:lang w:val="en-GB" w:bidi="en-GB"/>
        </w:rPr>
        <w:t xml:space="preserve">7 </w:t>
      </w:r>
      <w:r>
        <w:rPr>
          <w:rFonts w:ascii="Calibri" w:eastAsia="Calibri" w:hAnsi="Calibri" w:cs="Calibri"/>
          <w:b/>
          <w:bCs/>
          <w:color w:val="E36C0A" w:themeColor="accent6" w:themeShade="BF"/>
          <w:sz w:val="28"/>
          <w:szCs w:val="28"/>
          <w:lang w:val="en-GB" w:bidi="en-GB"/>
        </w:rPr>
        <w:t>Student is able to m</w:t>
      </w:r>
      <w:r w:rsidRPr="0085597B">
        <w:rPr>
          <w:rFonts w:ascii="Calibri" w:eastAsia="Calibri" w:hAnsi="Calibri" w:cs="Calibri"/>
          <w:b/>
          <w:bCs/>
          <w:color w:val="E36C0A" w:themeColor="accent6" w:themeShade="BF"/>
          <w:sz w:val="28"/>
          <w:szCs w:val="28"/>
          <w:lang w:val="en-GB" w:bidi="en-GB"/>
        </w:rPr>
        <w:t>anag</w:t>
      </w:r>
      <w:r>
        <w:rPr>
          <w:rFonts w:ascii="Calibri" w:eastAsia="Calibri" w:hAnsi="Calibri" w:cs="Calibri"/>
          <w:b/>
          <w:bCs/>
          <w:color w:val="E36C0A" w:themeColor="accent6" w:themeShade="BF"/>
          <w:sz w:val="28"/>
          <w:szCs w:val="28"/>
          <w:lang w:val="en-GB" w:bidi="en-GB"/>
        </w:rPr>
        <w:t>e</w:t>
      </w:r>
      <w:r w:rsidRPr="0085597B">
        <w:rPr>
          <w:rFonts w:ascii="Calibri" w:eastAsia="Calibri" w:hAnsi="Calibri" w:cs="Calibri"/>
          <w:b/>
          <w:bCs/>
          <w:color w:val="E36C0A" w:themeColor="accent6" w:themeShade="BF"/>
          <w:sz w:val="28"/>
          <w:szCs w:val="28"/>
          <w:lang w:val="en-GB" w:bidi="en-GB"/>
        </w:rPr>
        <w:t xml:space="preserve"> and develop</w:t>
      </w:r>
      <w:r>
        <w:rPr>
          <w:rFonts w:ascii="Calibri" w:eastAsia="Calibri" w:hAnsi="Calibri" w:cs="Calibri"/>
          <w:b/>
          <w:bCs/>
          <w:color w:val="E36C0A" w:themeColor="accent6" w:themeShade="BF"/>
          <w:sz w:val="28"/>
          <w:szCs w:val="28"/>
          <w:lang w:val="en-GB" w:bidi="en-GB"/>
        </w:rPr>
        <w:t xml:space="preserve"> his or her </w:t>
      </w:r>
      <w:r w:rsidRPr="0085597B">
        <w:rPr>
          <w:rFonts w:ascii="Calibri" w:eastAsia="Calibri" w:hAnsi="Calibri" w:cs="Calibri"/>
          <w:b/>
          <w:bCs/>
          <w:color w:val="E36C0A" w:themeColor="accent6" w:themeShade="BF"/>
          <w:sz w:val="28"/>
          <w:szCs w:val="28"/>
          <w:lang w:val="en-GB" w:bidi="en-GB"/>
        </w:rPr>
        <w:t xml:space="preserve">own professional </w:t>
      </w:r>
      <w:r>
        <w:rPr>
          <w:rFonts w:ascii="Calibri" w:eastAsia="Calibri" w:hAnsi="Calibri" w:cs="Calibri"/>
          <w:b/>
          <w:bCs/>
          <w:color w:val="E36C0A" w:themeColor="accent6" w:themeShade="BF"/>
          <w:sz w:val="28"/>
          <w:szCs w:val="28"/>
          <w:lang w:val="en-GB" w:bidi="en-GB"/>
        </w:rPr>
        <w:t>behaviour</w:t>
      </w:r>
    </w:p>
    <w:p w:rsidR="00AF6483" w:rsidRPr="0085597B" w:rsidRDefault="00AF6483" w:rsidP="00AF6483">
      <w:pPr>
        <w:rPr>
          <w:rFonts w:cstheme="minorHAnsi"/>
          <w:lang w:val="en-GB"/>
        </w:rPr>
      </w:pPr>
    </w:p>
    <w:tbl>
      <w:tblPr>
        <w:tblStyle w:val="2-6"/>
        <w:tblW w:w="0" w:type="auto"/>
        <w:tblLook w:val="04A0"/>
      </w:tblPr>
      <w:tblGrid>
        <w:gridCol w:w="3371"/>
        <w:gridCol w:w="3297"/>
        <w:gridCol w:w="2618"/>
      </w:tblGrid>
      <w:tr w:rsidR="00AF6483" w:rsidRPr="0085597B" w:rsidTr="004D7E51">
        <w:trPr>
          <w:cnfStyle w:val="100000000000"/>
        </w:trPr>
        <w:tc>
          <w:tcPr>
            <w:cnfStyle w:val="001000000100"/>
            <w:tcW w:w="5211" w:type="dxa"/>
          </w:tcPr>
          <w:p w:rsidR="00AF6483" w:rsidRPr="0085597B" w:rsidRDefault="00AF6483" w:rsidP="004D7E51">
            <w:pPr>
              <w:autoSpaceDE w:val="0"/>
              <w:autoSpaceDN w:val="0"/>
              <w:adjustRightInd w:val="0"/>
              <w:rPr>
                <w:rFonts w:asciiTheme="minorHAnsi" w:hAnsiTheme="minorHAnsi" w:cstheme="minorHAnsi"/>
                <w:b/>
                <w:lang w:val="en-GB"/>
              </w:rPr>
            </w:pPr>
            <w:r w:rsidRPr="0085597B">
              <w:rPr>
                <w:rFonts w:ascii="Calibri" w:eastAsia="Calibri" w:hAnsi="Calibri" w:cs="Calibri"/>
                <w:b/>
                <w:bCs/>
                <w:color w:val="auto"/>
                <w:sz w:val="22"/>
                <w:szCs w:val="22"/>
                <w:lang w:val="en-GB" w:bidi="en-GB"/>
              </w:rPr>
              <w:t>Description</w:t>
            </w:r>
          </w:p>
        </w:tc>
        <w:tc>
          <w:tcPr>
            <w:tcW w:w="9009" w:type="dxa"/>
            <w:gridSpan w:val="2"/>
          </w:tcPr>
          <w:p w:rsidR="00AF6483" w:rsidRPr="0085597B" w:rsidRDefault="00AF6483" w:rsidP="004D7E51">
            <w:pPr>
              <w:autoSpaceDE w:val="0"/>
              <w:autoSpaceDN w:val="0"/>
              <w:adjustRightInd w:val="0"/>
              <w:cnfStyle w:val="100000000000"/>
              <w:rPr>
                <w:rFonts w:asciiTheme="minorHAnsi" w:hAnsiTheme="minorHAnsi" w:cstheme="minorHAnsi"/>
                <w:b/>
                <w:lang w:val="en-GB"/>
              </w:rPr>
            </w:pPr>
            <w:r w:rsidRPr="0085597B">
              <w:rPr>
                <w:rFonts w:ascii="Calibri" w:eastAsia="Calibri" w:hAnsi="Calibri" w:cs="Calibri"/>
                <w:b/>
                <w:bCs/>
                <w:color w:val="auto"/>
                <w:sz w:val="22"/>
                <w:szCs w:val="22"/>
                <w:lang w:val="en-GB" w:bidi="en-GB"/>
              </w:rPr>
              <w:t>Learning outcomes</w:t>
            </w:r>
            <w:r w:rsidRPr="0085597B">
              <w:rPr>
                <w:rFonts w:ascii="Calibri" w:eastAsia="Calibri" w:hAnsi="Calibri" w:cs="Calibri"/>
                <w:b/>
                <w:bCs/>
                <w:color w:val="auto"/>
                <w:sz w:val="22"/>
                <w:szCs w:val="22"/>
                <w:lang w:val="en-GB" w:bidi="en-GB"/>
              </w:rPr>
              <w:tab/>
            </w:r>
          </w:p>
        </w:tc>
      </w:tr>
      <w:tr w:rsidR="00AF6483" w:rsidRPr="00270132" w:rsidTr="004D7E51">
        <w:trPr>
          <w:cnfStyle w:val="000000100000"/>
        </w:trPr>
        <w:tc>
          <w:tcPr>
            <w:cnfStyle w:val="001000000000"/>
            <w:tcW w:w="5211" w:type="dxa"/>
          </w:tcPr>
          <w:p w:rsidR="00AF6483" w:rsidRPr="0085597B" w:rsidRDefault="00AF6483" w:rsidP="004D7E51">
            <w:pPr>
              <w:autoSpaceDE w:val="0"/>
              <w:autoSpaceDN w:val="0"/>
              <w:adjustRightInd w:val="0"/>
              <w:rPr>
                <w:rFonts w:asciiTheme="minorHAnsi" w:hAnsiTheme="minorHAnsi" w:cstheme="minorHAnsi"/>
                <w:lang w:val="en-GB"/>
              </w:rPr>
            </w:pPr>
            <w:r w:rsidRPr="0085597B">
              <w:rPr>
                <w:rFonts w:ascii="Calibri" w:eastAsia="Calibri" w:hAnsi="Calibri" w:cs="Calibri"/>
                <w:color w:val="auto"/>
                <w:lang w:val="en-GB" w:bidi="en-GB"/>
              </w:rPr>
              <w:t xml:space="preserve">The beginning professional is capable of reflecting on his or her own actions, attitude and motives and to assess and further develop these in order to increase his or her own professionalism. </w:t>
            </w:r>
          </w:p>
          <w:p w:rsidR="00AF6483" w:rsidRPr="0085597B" w:rsidRDefault="00AF6483" w:rsidP="004D7E51">
            <w:pPr>
              <w:autoSpaceDE w:val="0"/>
              <w:autoSpaceDN w:val="0"/>
              <w:adjustRightInd w:val="0"/>
              <w:rPr>
                <w:rFonts w:asciiTheme="minorHAnsi" w:hAnsiTheme="minorHAnsi" w:cstheme="minorHAnsi"/>
                <w:lang w:val="en-GB"/>
              </w:rPr>
            </w:pPr>
          </w:p>
        </w:tc>
        <w:tc>
          <w:tcPr>
            <w:tcW w:w="9009" w:type="dxa"/>
            <w:gridSpan w:val="2"/>
          </w:tcPr>
          <w:p w:rsidR="00AF6483" w:rsidRPr="0085597B" w:rsidRDefault="00AF6483" w:rsidP="004D7E51">
            <w:pPr>
              <w:autoSpaceDE w:val="0"/>
              <w:autoSpaceDN w:val="0"/>
              <w:adjustRightInd w:val="0"/>
              <w:cnfStyle w:val="000000100000"/>
              <w:rPr>
                <w:rFonts w:asciiTheme="minorHAnsi" w:hAnsiTheme="minorHAnsi" w:cstheme="minorHAnsi"/>
                <w:lang w:val="en-GB"/>
              </w:rPr>
            </w:pPr>
            <w:r w:rsidRPr="0085597B">
              <w:rPr>
                <w:rFonts w:ascii="Calibri" w:eastAsia="Calibri" w:hAnsi="Calibri" w:cs="Calibri"/>
                <w:color w:val="auto"/>
                <w:lang w:val="en-GB" w:bidi="en-GB"/>
              </w:rPr>
              <w:t xml:space="preserve">The student possesses the skills and has the knowledge to reflect on his or her own actions, attitude and motives and to assess these in order to develop him or herself further and to increase his or her own </w:t>
            </w:r>
            <w:r>
              <w:rPr>
                <w:rFonts w:ascii="Calibri" w:eastAsia="Calibri" w:hAnsi="Calibri" w:cs="Calibri"/>
                <w:color w:val="auto"/>
                <w:lang w:val="en-GB" w:bidi="en-GB"/>
              </w:rPr>
              <w:t xml:space="preserve">behaviour as a green business </w:t>
            </w:r>
            <w:r w:rsidRPr="0085597B">
              <w:rPr>
                <w:rFonts w:ascii="Calibri" w:eastAsia="Calibri" w:hAnsi="Calibri" w:cs="Calibri"/>
                <w:color w:val="auto"/>
                <w:lang w:val="en-GB" w:bidi="en-GB"/>
              </w:rPr>
              <w:t>professiona</w:t>
            </w:r>
            <w:r>
              <w:rPr>
                <w:rFonts w:ascii="Calibri" w:eastAsia="Calibri" w:hAnsi="Calibri" w:cs="Calibri"/>
                <w:color w:val="auto"/>
                <w:lang w:val="en-GB" w:bidi="en-GB"/>
              </w:rPr>
              <w:t>l</w:t>
            </w:r>
          </w:p>
        </w:tc>
      </w:tr>
      <w:tr w:rsidR="00AF6483" w:rsidRPr="00EC03DB" w:rsidTr="004D7E51">
        <w:tc>
          <w:tcPr>
            <w:cnfStyle w:val="001000000000"/>
            <w:tcW w:w="5211" w:type="dxa"/>
          </w:tcPr>
          <w:p w:rsidR="00AF6483" w:rsidRPr="0085597B" w:rsidRDefault="00AF6483" w:rsidP="004D7E51">
            <w:pPr>
              <w:autoSpaceDE w:val="0"/>
              <w:autoSpaceDN w:val="0"/>
              <w:adjustRightInd w:val="0"/>
              <w:rPr>
                <w:rFonts w:asciiTheme="minorHAnsi" w:hAnsiTheme="minorHAnsi" w:cstheme="minorHAnsi"/>
                <w:b/>
                <w:lang w:val="en-GB"/>
              </w:rPr>
            </w:pPr>
            <w:r>
              <w:rPr>
                <w:rFonts w:ascii="Calibri" w:eastAsia="Calibri" w:hAnsi="Calibri" w:cs="Calibri"/>
                <w:b/>
                <w:bCs/>
                <w:color w:val="auto"/>
                <w:lang w:val="en-GB" w:bidi="en-GB"/>
              </w:rPr>
              <w:t>Jobs</w:t>
            </w:r>
          </w:p>
          <w:p w:rsidR="00AF6483" w:rsidRPr="0085597B" w:rsidRDefault="00AF6483" w:rsidP="004D7E51">
            <w:pPr>
              <w:autoSpaceDE w:val="0"/>
              <w:autoSpaceDN w:val="0"/>
              <w:adjustRightInd w:val="0"/>
              <w:rPr>
                <w:rFonts w:asciiTheme="minorHAnsi" w:hAnsiTheme="minorHAnsi" w:cstheme="minorHAnsi"/>
                <w:lang w:val="en-GB"/>
              </w:rPr>
            </w:pPr>
          </w:p>
          <w:p w:rsidR="00AF6483" w:rsidRPr="0085597B" w:rsidRDefault="00AF6483" w:rsidP="004D7E51">
            <w:pPr>
              <w:autoSpaceDE w:val="0"/>
              <w:autoSpaceDN w:val="0"/>
              <w:adjustRightInd w:val="0"/>
              <w:rPr>
                <w:rFonts w:asciiTheme="minorHAnsi" w:hAnsiTheme="minorHAnsi" w:cstheme="minorHAnsi"/>
                <w:lang w:val="en-GB"/>
              </w:rPr>
            </w:pPr>
            <w:r w:rsidRPr="0085597B">
              <w:rPr>
                <w:rFonts w:ascii="Calibri" w:eastAsia="Calibri" w:hAnsi="Calibri" w:cs="Calibri"/>
                <w:color w:val="auto"/>
                <w:lang w:val="en-GB" w:bidi="en-GB"/>
              </w:rPr>
              <w:t xml:space="preserve">All middle and senior management positions in the (international) agro-food sector. </w:t>
            </w:r>
          </w:p>
          <w:p w:rsidR="00AF6483" w:rsidRPr="0085597B" w:rsidRDefault="00AF6483" w:rsidP="004D7E51">
            <w:pPr>
              <w:autoSpaceDE w:val="0"/>
              <w:autoSpaceDN w:val="0"/>
              <w:adjustRightInd w:val="0"/>
              <w:rPr>
                <w:rFonts w:asciiTheme="minorHAnsi" w:hAnsiTheme="minorHAnsi" w:cstheme="minorHAnsi"/>
                <w:b/>
                <w:lang w:val="en-GB"/>
              </w:rPr>
            </w:pPr>
          </w:p>
        </w:tc>
        <w:tc>
          <w:tcPr>
            <w:tcW w:w="5103" w:type="dxa"/>
          </w:tcPr>
          <w:p w:rsidR="00AF6483" w:rsidRPr="0085597B" w:rsidRDefault="00AF6483" w:rsidP="004D7E51">
            <w:pPr>
              <w:autoSpaceDE w:val="0"/>
              <w:autoSpaceDN w:val="0"/>
              <w:adjustRightInd w:val="0"/>
              <w:cnfStyle w:val="000000000000"/>
              <w:rPr>
                <w:rFonts w:asciiTheme="minorHAnsi" w:hAnsiTheme="minorHAnsi" w:cstheme="minorHAnsi"/>
                <w:b/>
                <w:lang w:val="en-GB"/>
              </w:rPr>
            </w:pPr>
            <w:r w:rsidRPr="0085597B">
              <w:rPr>
                <w:rFonts w:ascii="Calibri" w:eastAsia="Calibri" w:hAnsi="Calibri" w:cs="Calibri"/>
                <w:b/>
                <w:bCs/>
                <w:color w:val="auto"/>
                <w:lang w:val="en-GB" w:bidi="en-GB"/>
              </w:rPr>
              <w:t>Knowledge</w:t>
            </w:r>
          </w:p>
          <w:p w:rsidR="00AF6483" w:rsidRPr="0084088A" w:rsidRDefault="00AF6483" w:rsidP="004D7E51">
            <w:pPr>
              <w:autoSpaceDE w:val="0"/>
              <w:autoSpaceDN w:val="0"/>
              <w:adjustRightInd w:val="0"/>
              <w:cnfStyle w:val="000000000000"/>
              <w:rPr>
                <w:rFonts w:asciiTheme="minorHAnsi" w:hAnsiTheme="minorHAnsi" w:cstheme="minorHAnsi"/>
                <w:b/>
                <w:bCs/>
                <w:lang w:val="en-GB"/>
              </w:rPr>
            </w:pPr>
            <w:r w:rsidRPr="0084088A">
              <w:rPr>
                <w:rFonts w:asciiTheme="minorHAnsi" w:hAnsiTheme="minorHAnsi" w:cstheme="minorHAnsi"/>
                <w:b/>
                <w:bCs/>
                <w:lang w:val="en-GB"/>
              </w:rPr>
              <w:t>Student shows comprehension of</w:t>
            </w:r>
            <w:r>
              <w:rPr>
                <w:rFonts w:asciiTheme="minorHAnsi" w:hAnsiTheme="minorHAnsi" w:cstheme="minorHAnsi"/>
                <w:b/>
                <w:bCs/>
                <w:lang w:val="en-GB"/>
              </w:rPr>
              <w:t>:</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Personal SWOT, personal development plan and desired CV</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Methods of self-analysis and self-reflection</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Feedback tools</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Portfolio tools</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Ethic</w:t>
            </w:r>
            <w:r>
              <w:rPr>
                <w:rFonts w:ascii="Calibri" w:eastAsia="Calibri" w:hAnsi="Calibri" w:cs="Calibri"/>
                <w:color w:val="auto"/>
                <w:lang w:val="en-GB" w:bidi="en-GB"/>
              </w:rPr>
              <w:t>al standards</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STAR methodology</w:t>
            </w:r>
          </w:p>
          <w:p w:rsidR="00AF6483" w:rsidRPr="0085597B" w:rsidRDefault="00AF6483" w:rsidP="004D7E51">
            <w:pPr>
              <w:autoSpaceDE w:val="0"/>
              <w:autoSpaceDN w:val="0"/>
              <w:adjustRightInd w:val="0"/>
              <w:cnfStyle w:val="000000000000"/>
              <w:rPr>
                <w:rFonts w:asciiTheme="minorHAnsi" w:hAnsiTheme="minorHAnsi" w:cstheme="minorHAnsi"/>
                <w:lang w:val="en-GB"/>
              </w:rPr>
            </w:pPr>
          </w:p>
          <w:p w:rsidR="00AF6483" w:rsidRPr="0085597B" w:rsidRDefault="00AF6483" w:rsidP="004D7E51">
            <w:pPr>
              <w:autoSpaceDE w:val="0"/>
              <w:autoSpaceDN w:val="0"/>
              <w:adjustRightInd w:val="0"/>
              <w:cnfStyle w:val="000000000000"/>
              <w:rPr>
                <w:rFonts w:asciiTheme="minorHAnsi" w:hAnsiTheme="minorHAnsi" w:cstheme="minorHAnsi"/>
                <w:lang w:val="en-GB"/>
              </w:rPr>
            </w:pPr>
          </w:p>
        </w:tc>
        <w:tc>
          <w:tcPr>
            <w:tcW w:w="3906" w:type="dxa"/>
          </w:tcPr>
          <w:p w:rsidR="00AF6483" w:rsidRPr="0085597B" w:rsidRDefault="00AF6483" w:rsidP="004D7E51">
            <w:pPr>
              <w:autoSpaceDE w:val="0"/>
              <w:autoSpaceDN w:val="0"/>
              <w:adjustRightInd w:val="0"/>
              <w:cnfStyle w:val="000000000000"/>
              <w:rPr>
                <w:rFonts w:asciiTheme="minorHAnsi" w:hAnsiTheme="minorHAnsi" w:cstheme="minorHAnsi"/>
                <w:b/>
                <w:lang w:val="en-GB"/>
              </w:rPr>
            </w:pPr>
            <w:r w:rsidRPr="0085597B">
              <w:rPr>
                <w:rFonts w:ascii="Calibri" w:eastAsia="Calibri" w:hAnsi="Calibri" w:cs="Calibri"/>
                <w:b/>
                <w:bCs/>
                <w:color w:val="auto"/>
                <w:lang w:val="en-GB" w:bidi="en-GB"/>
              </w:rPr>
              <w:t>Skills and attitudes</w:t>
            </w:r>
          </w:p>
          <w:p w:rsidR="00AF6483" w:rsidRPr="0084088A" w:rsidRDefault="00AF6483" w:rsidP="004D7E51">
            <w:pPr>
              <w:autoSpaceDE w:val="0"/>
              <w:autoSpaceDN w:val="0"/>
              <w:adjustRightInd w:val="0"/>
              <w:cnfStyle w:val="000000000000"/>
              <w:rPr>
                <w:rFonts w:asciiTheme="minorHAnsi" w:hAnsiTheme="minorHAnsi" w:cstheme="minorHAnsi"/>
                <w:b/>
                <w:bCs/>
                <w:lang w:val="en-GB"/>
              </w:rPr>
            </w:pPr>
            <w:r w:rsidRPr="0084088A">
              <w:rPr>
                <w:rFonts w:asciiTheme="minorHAnsi" w:hAnsiTheme="minorHAnsi" w:cstheme="minorHAnsi"/>
                <w:b/>
                <w:bCs/>
                <w:lang w:val="en-GB"/>
              </w:rPr>
              <w:t>Student is able to</w:t>
            </w:r>
            <w:r>
              <w:rPr>
                <w:rFonts w:asciiTheme="minorHAnsi" w:hAnsiTheme="minorHAnsi" w:cstheme="minorHAnsi"/>
                <w:b/>
                <w:bCs/>
                <w:lang w:val="en-GB"/>
              </w:rPr>
              <w:t>:</w:t>
            </w:r>
          </w:p>
          <w:p w:rsidR="00AF6483" w:rsidRPr="0085597B" w:rsidRDefault="00AF6483" w:rsidP="004D7E51">
            <w:pPr>
              <w:autoSpaceDE w:val="0"/>
              <w:autoSpaceDN w:val="0"/>
              <w:adjustRightInd w:val="0"/>
              <w:cnfStyle w:val="000000000000"/>
              <w:rPr>
                <w:rFonts w:asciiTheme="minorHAnsi" w:hAnsiTheme="minorHAnsi" w:cstheme="minorHAnsi"/>
                <w:lang w:val="en-GB"/>
              </w:rPr>
            </w:pPr>
            <w:r>
              <w:rPr>
                <w:rFonts w:ascii="Calibri" w:eastAsia="Calibri" w:hAnsi="Calibri" w:cs="Calibri"/>
                <w:color w:val="auto"/>
                <w:lang w:val="en-GB" w:bidi="en-GB"/>
              </w:rPr>
              <w:t>Conduct s</w:t>
            </w:r>
            <w:r w:rsidRPr="0085597B">
              <w:rPr>
                <w:rFonts w:ascii="Calibri" w:eastAsia="Calibri" w:hAnsi="Calibri" w:cs="Calibri"/>
                <w:color w:val="auto"/>
                <w:lang w:val="en-GB" w:bidi="en-GB"/>
              </w:rPr>
              <w:t>elf-management</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Reflect</w:t>
            </w:r>
            <w:r>
              <w:rPr>
                <w:rFonts w:ascii="Calibri" w:eastAsia="Calibri" w:hAnsi="Calibri" w:cs="Calibri"/>
                <w:color w:val="auto"/>
                <w:lang w:val="en-GB" w:bidi="en-GB"/>
              </w:rPr>
              <w:t xml:space="preserve"> on ones actions</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Analys</w:t>
            </w:r>
            <w:r>
              <w:rPr>
                <w:rFonts w:ascii="Calibri" w:eastAsia="Calibri" w:hAnsi="Calibri" w:cs="Calibri"/>
                <w:color w:val="auto"/>
                <w:lang w:val="en-GB" w:bidi="en-GB"/>
              </w:rPr>
              <w:t>e</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Assess</w:t>
            </w:r>
          </w:p>
          <w:p w:rsidR="00AF6483" w:rsidRPr="0085597B" w:rsidRDefault="00AF6483" w:rsidP="004D7E51">
            <w:pPr>
              <w:autoSpaceDE w:val="0"/>
              <w:autoSpaceDN w:val="0"/>
              <w:adjustRightInd w:val="0"/>
              <w:cnfStyle w:val="000000000000"/>
              <w:rPr>
                <w:rFonts w:asciiTheme="minorHAnsi" w:hAnsiTheme="minorHAnsi" w:cstheme="minorHAnsi"/>
                <w:lang w:val="en-GB"/>
              </w:rPr>
            </w:pPr>
            <w:r w:rsidRPr="0085597B">
              <w:rPr>
                <w:rFonts w:ascii="Calibri" w:eastAsia="Calibri" w:hAnsi="Calibri" w:cs="Calibri"/>
                <w:color w:val="auto"/>
                <w:lang w:val="en-GB" w:bidi="en-GB"/>
              </w:rPr>
              <w:t>Receiv</w:t>
            </w:r>
            <w:r>
              <w:rPr>
                <w:rFonts w:ascii="Calibri" w:eastAsia="Calibri" w:hAnsi="Calibri" w:cs="Calibri"/>
                <w:color w:val="auto"/>
                <w:lang w:val="en-GB" w:bidi="en-GB"/>
              </w:rPr>
              <w:t>e</w:t>
            </w:r>
            <w:r w:rsidRPr="0085597B">
              <w:rPr>
                <w:rFonts w:ascii="Calibri" w:eastAsia="Calibri" w:hAnsi="Calibri" w:cs="Calibri"/>
                <w:color w:val="auto"/>
                <w:lang w:val="en-GB" w:bidi="en-GB"/>
              </w:rPr>
              <w:t xml:space="preserve"> and us</w:t>
            </w:r>
            <w:r>
              <w:rPr>
                <w:rFonts w:ascii="Calibri" w:eastAsia="Calibri" w:hAnsi="Calibri" w:cs="Calibri"/>
                <w:color w:val="auto"/>
                <w:lang w:val="en-GB" w:bidi="en-GB"/>
              </w:rPr>
              <w:t>e</w:t>
            </w:r>
            <w:r w:rsidRPr="0085597B">
              <w:rPr>
                <w:rFonts w:ascii="Calibri" w:eastAsia="Calibri" w:hAnsi="Calibri" w:cs="Calibri"/>
                <w:color w:val="auto"/>
                <w:lang w:val="en-GB" w:bidi="en-GB"/>
              </w:rPr>
              <w:t xml:space="preserve"> feedback</w:t>
            </w:r>
            <w:r>
              <w:rPr>
                <w:rFonts w:ascii="Calibri" w:eastAsia="Calibri" w:hAnsi="Calibri" w:cs="Calibri"/>
                <w:color w:val="auto"/>
                <w:lang w:val="en-GB" w:bidi="en-GB"/>
              </w:rPr>
              <w:t xml:space="preserve"> for improvement</w:t>
            </w:r>
          </w:p>
          <w:p w:rsidR="00AF6483" w:rsidRPr="0085597B" w:rsidRDefault="00AF6483" w:rsidP="004D7E51">
            <w:pPr>
              <w:autoSpaceDE w:val="0"/>
              <w:autoSpaceDN w:val="0"/>
              <w:adjustRightInd w:val="0"/>
              <w:cnfStyle w:val="000000000000"/>
              <w:rPr>
                <w:rFonts w:asciiTheme="minorHAnsi" w:hAnsiTheme="minorHAnsi" w:cstheme="minorHAnsi"/>
                <w:lang w:val="en-GB"/>
              </w:rPr>
            </w:pPr>
            <w:r>
              <w:rPr>
                <w:rFonts w:ascii="Calibri" w:eastAsia="Calibri" w:hAnsi="Calibri" w:cs="Calibri"/>
                <w:color w:val="auto"/>
                <w:lang w:val="en-GB" w:bidi="en-GB"/>
              </w:rPr>
              <w:t>Conduct e</w:t>
            </w:r>
            <w:r w:rsidRPr="0085597B">
              <w:rPr>
                <w:rFonts w:ascii="Calibri" w:eastAsia="Calibri" w:hAnsi="Calibri" w:cs="Calibri"/>
                <w:color w:val="auto"/>
                <w:lang w:val="en-GB" w:bidi="en-GB"/>
              </w:rPr>
              <w:t>thical behaviour</w:t>
            </w:r>
          </w:p>
          <w:p w:rsidR="00AF6483" w:rsidRPr="0085597B" w:rsidRDefault="00AF6483" w:rsidP="004D7E51">
            <w:pPr>
              <w:autoSpaceDE w:val="0"/>
              <w:autoSpaceDN w:val="0"/>
              <w:adjustRightInd w:val="0"/>
              <w:cnfStyle w:val="000000000000"/>
              <w:rPr>
                <w:rFonts w:asciiTheme="minorHAnsi" w:hAnsiTheme="minorHAnsi" w:cstheme="minorHAnsi"/>
                <w:lang w:val="en-GB"/>
              </w:rPr>
            </w:pPr>
            <w:r>
              <w:rPr>
                <w:rFonts w:ascii="Calibri" w:eastAsia="Calibri" w:hAnsi="Calibri" w:cs="Calibri"/>
                <w:color w:val="auto"/>
                <w:lang w:val="en-GB" w:bidi="en-GB"/>
              </w:rPr>
              <w:t>Show a c</w:t>
            </w:r>
            <w:r w:rsidRPr="0085597B">
              <w:rPr>
                <w:rFonts w:ascii="Calibri" w:eastAsia="Calibri" w:hAnsi="Calibri" w:cs="Calibri"/>
                <w:color w:val="auto"/>
                <w:lang w:val="en-GB" w:bidi="en-GB"/>
              </w:rPr>
              <w:t>ritical attitude</w:t>
            </w:r>
          </w:p>
          <w:p w:rsidR="00AF6483" w:rsidRPr="0085597B" w:rsidRDefault="00AF6483" w:rsidP="004D7E51">
            <w:pPr>
              <w:autoSpaceDE w:val="0"/>
              <w:autoSpaceDN w:val="0"/>
              <w:adjustRightInd w:val="0"/>
              <w:cnfStyle w:val="000000000000"/>
              <w:rPr>
                <w:rFonts w:asciiTheme="minorHAnsi" w:hAnsiTheme="minorHAnsi" w:cstheme="minorHAnsi"/>
                <w:lang w:val="en-GB"/>
              </w:rPr>
            </w:pPr>
          </w:p>
        </w:tc>
      </w:tr>
    </w:tbl>
    <w:p w:rsidR="00AF6483" w:rsidRPr="0085597B" w:rsidRDefault="00AF6483" w:rsidP="00AF6483">
      <w:pPr>
        <w:autoSpaceDE w:val="0"/>
        <w:autoSpaceDN w:val="0"/>
        <w:adjustRightInd w:val="0"/>
        <w:rPr>
          <w:rFonts w:cs="MyriadPro-SemiboldSemiCn"/>
          <w:color w:val="002A67"/>
          <w:sz w:val="24"/>
          <w:szCs w:val="24"/>
          <w:lang w:val="en-GB"/>
        </w:rPr>
      </w:pPr>
    </w:p>
    <w:p w:rsidR="00AF6483" w:rsidRPr="0085597B" w:rsidRDefault="00AF6483" w:rsidP="00AF6483">
      <w:pPr>
        <w:rPr>
          <w:rFonts w:cs="MyriadPro-SemiboldSemiCn"/>
          <w:color w:val="002A67"/>
          <w:sz w:val="24"/>
          <w:szCs w:val="24"/>
          <w:lang w:val="en-GB"/>
        </w:rPr>
      </w:pPr>
    </w:p>
    <w:p w:rsidR="00AF6483" w:rsidRPr="0085597B" w:rsidRDefault="00AF6483" w:rsidP="00AF6483">
      <w:pPr>
        <w:rPr>
          <w:rFonts w:ascii="Verdana" w:hAnsi="Verdana"/>
          <w:sz w:val="20"/>
          <w:szCs w:val="20"/>
          <w:lang w:val="en-GB"/>
        </w:rPr>
      </w:pPr>
    </w:p>
    <w:p w:rsidR="00AF6483" w:rsidRPr="0085597B" w:rsidRDefault="00AF6483" w:rsidP="00AF6483">
      <w:pPr>
        <w:rPr>
          <w:rFonts w:cstheme="minorHAnsi"/>
          <w:lang w:val="en-GB"/>
        </w:rPr>
      </w:pPr>
      <w:r w:rsidRPr="0085597B">
        <w:rPr>
          <w:rFonts w:cstheme="minorHAnsi"/>
          <w:lang w:val="en-GB"/>
        </w:rPr>
        <w:br w:type="page"/>
      </w:r>
    </w:p>
    <w:p w:rsidR="00AF6483" w:rsidRPr="0085597B" w:rsidRDefault="00AF6483" w:rsidP="00AF6483">
      <w:pPr>
        <w:rPr>
          <w:b/>
          <w:color w:val="4F81BD" w:themeColor="accent1"/>
          <w:sz w:val="28"/>
          <w:szCs w:val="28"/>
          <w:lang w:val="en-GB"/>
        </w:rPr>
      </w:pPr>
      <w:r w:rsidRPr="0085597B">
        <w:rPr>
          <w:rFonts w:ascii="Calibri" w:eastAsia="Calibri" w:hAnsi="Calibri" w:cs="Calibri"/>
          <w:b/>
          <w:bCs/>
          <w:color w:val="4F81BD" w:themeColor="accent1"/>
          <w:sz w:val="28"/>
          <w:szCs w:val="28"/>
          <w:lang w:val="en-GB" w:bidi="en-GB"/>
        </w:rPr>
        <w:t xml:space="preserve">8 </w:t>
      </w:r>
      <w:r>
        <w:rPr>
          <w:rFonts w:ascii="Calibri" w:eastAsia="Calibri" w:hAnsi="Calibri" w:cs="Calibri"/>
          <w:b/>
          <w:bCs/>
          <w:color w:val="4F81BD" w:themeColor="accent1"/>
          <w:sz w:val="28"/>
          <w:szCs w:val="28"/>
          <w:lang w:val="en-GB" w:bidi="en-GB"/>
        </w:rPr>
        <w:t>Student is able to a</w:t>
      </w:r>
      <w:r w:rsidRPr="0085597B">
        <w:rPr>
          <w:rFonts w:ascii="Calibri" w:eastAsia="Calibri" w:hAnsi="Calibri" w:cs="Calibri"/>
          <w:b/>
          <w:bCs/>
          <w:color w:val="4F81BD" w:themeColor="accent1"/>
          <w:sz w:val="28"/>
          <w:szCs w:val="28"/>
          <w:lang w:val="en-GB" w:bidi="en-GB"/>
        </w:rPr>
        <w:t>dvice on financial aspects of the operational management of an agro-food business</w:t>
      </w:r>
    </w:p>
    <w:p w:rsidR="00AF6483" w:rsidRPr="0085597B" w:rsidRDefault="00AF6483" w:rsidP="00AF6483">
      <w:pPr>
        <w:rPr>
          <w:rFonts w:eastAsiaTheme="majorEastAsia" w:cstheme="minorHAnsi"/>
          <w:b/>
          <w:bCs/>
          <w:color w:val="365F91" w:themeColor="accent1" w:themeShade="BF"/>
          <w:lang w:val="en-GB"/>
        </w:rPr>
      </w:pPr>
    </w:p>
    <w:tbl>
      <w:tblPr>
        <w:tblStyle w:val="2-1"/>
        <w:tblW w:w="14142" w:type="dxa"/>
        <w:tblLook w:val="04A0"/>
      </w:tblPr>
      <w:tblGrid>
        <w:gridCol w:w="5211"/>
        <w:gridCol w:w="5103"/>
        <w:gridCol w:w="3828"/>
      </w:tblGrid>
      <w:tr w:rsidR="00AF6483" w:rsidRPr="0085597B" w:rsidTr="004D7E51">
        <w:trPr>
          <w:cnfStyle w:val="100000000000"/>
        </w:trPr>
        <w:tc>
          <w:tcPr>
            <w:cnfStyle w:val="001000000100"/>
            <w:tcW w:w="5211" w:type="dxa"/>
          </w:tcPr>
          <w:p w:rsidR="00AF6483" w:rsidRPr="0085597B" w:rsidRDefault="00AF6483" w:rsidP="004D7E51">
            <w:pPr>
              <w:rPr>
                <w:rFonts w:asciiTheme="minorHAnsi" w:hAnsiTheme="minorHAnsi" w:cstheme="minorHAnsi"/>
                <w:b/>
                <w:lang w:val="en-GB"/>
              </w:rPr>
            </w:pPr>
            <w:r w:rsidRPr="0085597B">
              <w:rPr>
                <w:rFonts w:ascii="Calibri" w:eastAsia="Calibri" w:hAnsi="Calibri" w:cs="Calibri"/>
                <w:b/>
                <w:bCs/>
                <w:color w:val="auto"/>
                <w:sz w:val="22"/>
                <w:szCs w:val="22"/>
                <w:lang w:val="en-GB" w:bidi="en-GB"/>
              </w:rPr>
              <w:t>Description</w:t>
            </w:r>
          </w:p>
        </w:tc>
        <w:tc>
          <w:tcPr>
            <w:tcW w:w="8931" w:type="dxa"/>
            <w:gridSpan w:val="2"/>
          </w:tcPr>
          <w:p w:rsidR="00AF6483" w:rsidRPr="0085597B" w:rsidRDefault="00AF6483" w:rsidP="004D7E51">
            <w:pPr>
              <w:cnfStyle w:val="100000000000"/>
              <w:rPr>
                <w:rFonts w:asciiTheme="minorHAnsi" w:hAnsiTheme="minorHAnsi" w:cstheme="minorHAnsi"/>
                <w:b/>
                <w:lang w:val="en-GB"/>
              </w:rPr>
            </w:pPr>
            <w:r w:rsidRPr="0085597B">
              <w:rPr>
                <w:rFonts w:ascii="Calibri" w:eastAsia="Calibri" w:hAnsi="Calibri" w:cs="Calibri"/>
                <w:b/>
                <w:bCs/>
                <w:color w:val="auto"/>
                <w:sz w:val="22"/>
                <w:szCs w:val="22"/>
                <w:lang w:val="en-GB" w:bidi="en-GB"/>
              </w:rPr>
              <w:t>Learning outcomes</w:t>
            </w:r>
          </w:p>
        </w:tc>
      </w:tr>
      <w:tr w:rsidR="00AF6483" w:rsidRPr="00270132" w:rsidTr="004D7E51">
        <w:trPr>
          <w:cnfStyle w:val="000000100000"/>
        </w:trPr>
        <w:tc>
          <w:tcPr>
            <w:cnfStyle w:val="001000000000"/>
            <w:tcW w:w="5211" w:type="dxa"/>
          </w:tcPr>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The beginning professional is able to record, analyse, report and manage the financial data flows of a company in the agro-food business in such a way that sound assessments and decisions can be made based on the information.</w:t>
            </w:r>
          </w:p>
          <w:p w:rsidR="00AF6483" w:rsidRPr="0085597B" w:rsidRDefault="00AF6483" w:rsidP="004D7E51">
            <w:pPr>
              <w:rPr>
                <w:rFonts w:asciiTheme="minorHAnsi" w:hAnsiTheme="minorHAnsi" w:cstheme="minorHAnsi"/>
                <w:lang w:val="en-GB"/>
              </w:rPr>
            </w:pPr>
          </w:p>
        </w:tc>
        <w:tc>
          <w:tcPr>
            <w:tcW w:w="8931" w:type="dxa"/>
            <w:gridSpan w:val="2"/>
          </w:tcPr>
          <w:p w:rsidR="00AF6483" w:rsidRPr="0085597B" w:rsidRDefault="00AF6483" w:rsidP="004D7E51">
            <w:pPr>
              <w:cnfStyle w:val="000000100000"/>
              <w:rPr>
                <w:rFonts w:asciiTheme="minorHAnsi" w:hAnsiTheme="minorHAnsi" w:cstheme="minorHAnsi"/>
                <w:lang w:val="en-GB"/>
              </w:rPr>
            </w:pPr>
            <w:r w:rsidRPr="0085597B">
              <w:rPr>
                <w:rFonts w:ascii="Calibri" w:eastAsia="Calibri" w:hAnsi="Calibri" w:cs="Calibri"/>
                <w:color w:val="auto"/>
                <w:lang w:val="en-GB" w:bidi="en-GB"/>
              </w:rPr>
              <w:t>The student is able to record, analyse, report and manage financial data flows. He or she is able to advise the client on the basis of this information, allowing sound assessments and decisions to be made on an operational, tactical and strategic level. In addition, he or she is able to translate legislation and regulations into the real-life situation of the business and the entrepreneur.</w:t>
            </w:r>
          </w:p>
        </w:tc>
      </w:tr>
      <w:tr w:rsidR="00AF6483" w:rsidRPr="0085597B" w:rsidTr="004D7E51">
        <w:tc>
          <w:tcPr>
            <w:cnfStyle w:val="001000000000"/>
            <w:tcW w:w="5211" w:type="dxa"/>
          </w:tcPr>
          <w:p w:rsidR="00AF6483" w:rsidRPr="0085597B" w:rsidRDefault="00AF6483" w:rsidP="004D7E51">
            <w:pPr>
              <w:rPr>
                <w:rFonts w:asciiTheme="minorHAnsi" w:hAnsiTheme="minorHAnsi" w:cstheme="minorHAnsi"/>
                <w:b/>
                <w:lang w:val="en-GB"/>
              </w:rPr>
            </w:pPr>
            <w:r>
              <w:rPr>
                <w:rFonts w:ascii="Calibri" w:eastAsia="Calibri" w:hAnsi="Calibri" w:cs="Calibri"/>
                <w:b/>
                <w:bCs/>
                <w:color w:val="auto"/>
                <w:lang w:val="en-GB" w:bidi="en-GB"/>
              </w:rPr>
              <w:t>Jobs</w:t>
            </w:r>
          </w:p>
          <w:p w:rsidR="00AF6483" w:rsidRPr="0085597B" w:rsidRDefault="00AF6483" w:rsidP="004D7E51">
            <w:pPr>
              <w:rPr>
                <w:rFonts w:asciiTheme="minorHAnsi" w:hAnsiTheme="minorHAnsi" w:cstheme="minorHAnsi"/>
                <w:b/>
                <w:lang w:val="en-GB"/>
              </w:rPr>
            </w:pP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(Assistant) agro- and food accountant</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Agricultural (internal) account manager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(Assistant) financial advisor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(Junior) customer relationship manager agro</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Entrepreneur</w:t>
            </w:r>
          </w:p>
          <w:p w:rsidR="00AF6483" w:rsidRPr="0085597B" w:rsidRDefault="00AF6483" w:rsidP="004D7E51">
            <w:pPr>
              <w:rPr>
                <w:rFonts w:asciiTheme="minorHAnsi" w:hAnsiTheme="minorHAnsi" w:cstheme="minorHAnsi"/>
                <w:lang w:val="en-GB"/>
              </w:rPr>
            </w:pPr>
          </w:p>
          <w:p w:rsidR="00AF6483" w:rsidRPr="0085597B" w:rsidRDefault="00AF6483" w:rsidP="004D7E51">
            <w:pPr>
              <w:rPr>
                <w:rFonts w:asciiTheme="minorHAnsi" w:hAnsiTheme="minorHAnsi" w:cstheme="minorHAnsi"/>
                <w:lang w:val="en-GB"/>
              </w:rPr>
            </w:pPr>
          </w:p>
          <w:p w:rsidR="00AF6483" w:rsidRPr="0085597B" w:rsidRDefault="00AF6483" w:rsidP="004D7E51">
            <w:pPr>
              <w:rPr>
                <w:rFonts w:asciiTheme="minorHAnsi" w:hAnsiTheme="minorHAnsi" w:cstheme="minorHAnsi"/>
                <w:lang w:val="en-GB"/>
              </w:rPr>
            </w:pPr>
          </w:p>
          <w:p w:rsidR="00AF6483" w:rsidRPr="0085597B" w:rsidRDefault="00AF6483" w:rsidP="004D7E51">
            <w:pPr>
              <w:jc w:val="center"/>
              <w:rPr>
                <w:rFonts w:asciiTheme="minorHAnsi" w:hAnsiTheme="minorHAnsi" w:cstheme="minorHAnsi"/>
                <w:lang w:val="en-GB"/>
              </w:rPr>
            </w:pPr>
          </w:p>
        </w:tc>
        <w:tc>
          <w:tcPr>
            <w:tcW w:w="5103" w:type="dxa"/>
          </w:tcPr>
          <w:p w:rsidR="00AF6483" w:rsidRPr="0085597B" w:rsidRDefault="00AF6483" w:rsidP="004D7E51">
            <w:pPr>
              <w:cnfStyle w:val="000000000000"/>
              <w:rPr>
                <w:rFonts w:asciiTheme="minorHAnsi" w:hAnsiTheme="minorHAnsi" w:cstheme="minorHAnsi"/>
                <w:b/>
                <w:lang w:val="en-GB"/>
              </w:rPr>
            </w:pPr>
            <w:r w:rsidRPr="0085597B">
              <w:rPr>
                <w:rFonts w:ascii="Calibri" w:eastAsia="Calibri" w:hAnsi="Calibri" w:cs="Calibri"/>
                <w:b/>
                <w:bCs/>
                <w:color w:val="auto"/>
                <w:lang w:val="en-GB" w:bidi="en-GB"/>
              </w:rPr>
              <w:t>Knowledge</w:t>
            </w:r>
          </w:p>
          <w:p w:rsidR="00AF6483" w:rsidRPr="0085597B" w:rsidRDefault="00AF6483" w:rsidP="004D7E51">
            <w:pPr>
              <w:cnfStyle w:val="000000000000"/>
              <w:rPr>
                <w:rFonts w:asciiTheme="minorHAnsi" w:hAnsiTheme="minorHAnsi" w:cstheme="minorHAnsi"/>
                <w:b/>
                <w:lang w:val="en-GB"/>
              </w:rPr>
            </w:pPr>
            <w:r>
              <w:rPr>
                <w:rFonts w:asciiTheme="minorHAnsi" w:hAnsiTheme="minorHAnsi" w:cstheme="minorHAnsi"/>
                <w:b/>
                <w:lang w:val="en-GB"/>
              </w:rPr>
              <w:t xml:space="preserve">Student has comprehension of: </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T</w:t>
            </w:r>
            <w:r w:rsidRPr="0085597B">
              <w:rPr>
                <w:rFonts w:ascii="Calibri" w:eastAsia="Calibri" w:hAnsi="Calibri" w:cs="Calibri"/>
                <w:color w:val="auto"/>
                <w:lang w:val="en-GB" w:bidi="en-GB"/>
              </w:rPr>
              <w:t>he agro- and food sector</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Business administration</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Budgeting and finance</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Ratio analysis</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Costs and cost determination</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External reporting</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Ethic</w:t>
            </w:r>
            <w:r>
              <w:rPr>
                <w:rFonts w:ascii="Calibri" w:eastAsia="Calibri" w:hAnsi="Calibri" w:cs="Calibri"/>
                <w:color w:val="auto"/>
                <w:lang w:val="en-GB" w:bidi="en-GB"/>
              </w:rPr>
              <w:t>al behaviour</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Corporate takeover</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Agricultural (EU) legislation and regulations</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Agricultural tax law</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Risk management</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Insurance law</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Corporate law</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Jus person arum and family law</w:t>
            </w:r>
          </w:p>
          <w:p w:rsidR="00AF6483" w:rsidRPr="0085597B" w:rsidRDefault="00AF6483" w:rsidP="004D7E51">
            <w:pPr>
              <w:cnfStyle w:val="000000000000"/>
              <w:rPr>
                <w:rFonts w:asciiTheme="minorHAnsi" w:hAnsiTheme="minorHAnsi" w:cstheme="minorHAnsi"/>
                <w:lang w:val="en-GB"/>
              </w:rPr>
            </w:pPr>
          </w:p>
        </w:tc>
        <w:tc>
          <w:tcPr>
            <w:tcW w:w="3828" w:type="dxa"/>
          </w:tcPr>
          <w:p w:rsidR="00AF6483" w:rsidRPr="0085597B" w:rsidRDefault="00AF6483" w:rsidP="004D7E51">
            <w:pPr>
              <w:cnfStyle w:val="000000000000"/>
              <w:rPr>
                <w:rFonts w:asciiTheme="minorHAnsi" w:hAnsiTheme="minorHAnsi" w:cstheme="minorHAnsi"/>
                <w:b/>
                <w:lang w:val="en-GB"/>
              </w:rPr>
            </w:pPr>
            <w:r w:rsidRPr="0085597B">
              <w:rPr>
                <w:rFonts w:ascii="Calibri" w:eastAsia="Calibri" w:hAnsi="Calibri" w:cs="Calibri"/>
                <w:b/>
                <w:bCs/>
                <w:color w:val="auto"/>
                <w:lang w:val="en-GB" w:bidi="en-GB"/>
              </w:rPr>
              <w:t>Skills and attitudes</w:t>
            </w:r>
          </w:p>
          <w:p w:rsidR="00AF6483" w:rsidRPr="0085597B" w:rsidRDefault="00AF6483" w:rsidP="004D7E51">
            <w:pPr>
              <w:cnfStyle w:val="000000000000"/>
              <w:rPr>
                <w:rFonts w:asciiTheme="minorHAnsi" w:hAnsiTheme="minorHAnsi" w:cstheme="minorHAnsi"/>
                <w:b/>
                <w:lang w:val="en-GB"/>
              </w:rPr>
            </w:pPr>
            <w:r>
              <w:rPr>
                <w:rFonts w:asciiTheme="minorHAnsi" w:hAnsiTheme="minorHAnsi" w:cstheme="minorHAnsi"/>
                <w:b/>
                <w:lang w:val="en-GB"/>
              </w:rPr>
              <w:t xml:space="preserve">Student is able to: </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Tak</w:t>
            </w:r>
            <w:r>
              <w:rPr>
                <w:rFonts w:ascii="Calibri" w:eastAsia="Calibri" w:hAnsi="Calibri" w:cs="Calibri"/>
                <w:color w:val="auto"/>
                <w:lang w:val="en-GB" w:bidi="en-GB"/>
              </w:rPr>
              <w:t>e</w:t>
            </w:r>
            <w:r w:rsidRPr="0085597B">
              <w:rPr>
                <w:rFonts w:ascii="Calibri" w:eastAsia="Calibri" w:hAnsi="Calibri" w:cs="Calibri"/>
                <w:color w:val="auto"/>
                <w:lang w:val="en-GB" w:bidi="en-GB"/>
              </w:rPr>
              <w:t xml:space="preserve"> inventory</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Record</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Analys</w:t>
            </w:r>
            <w:r>
              <w:rPr>
                <w:rFonts w:ascii="Calibri" w:eastAsia="Calibri" w:hAnsi="Calibri" w:cs="Calibri"/>
                <w:color w:val="auto"/>
                <w:lang w:val="en-GB" w:bidi="en-GB"/>
              </w:rPr>
              <w:t>e</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Check</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Advis</w:t>
            </w:r>
            <w:r>
              <w:rPr>
                <w:rFonts w:ascii="Calibri" w:eastAsia="Calibri" w:hAnsi="Calibri" w:cs="Calibri"/>
                <w:color w:val="auto"/>
                <w:lang w:val="en-GB" w:bidi="en-GB"/>
              </w:rPr>
              <w:t>e</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Report</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Operate a</w:t>
            </w:r>
            <w:r w:rsidRPr="0085597B">
              <w:rPr>
                <w:rFonts w:ascii="Calibri" w:eastAsia="Calibri" w:hAnsi="Calibri" w:cs="Calibri"/>
                <w:color w:val="auto"/>
                <w:lang w:val="en-GB" w:bidi="en-GB"/>
              </w:rPr>
              <w:t>ccura</w:t>
            </w:r>
            <w:r>
              <w:rPr>
                <w:rFonts w:ascii="Calibri" w:eastAsia="Calibri" w:hAnsi="Calibri" w:cs="Calibri"/>
                <w:color w:val="auto"/>
                <w:lang w:val="en-GB" w:bidi="en-GB"/>
              </w:rPr>
              <w:t>te</w:t>
            </w:r>
          </w:p>
          <w:p w:rsidR="00AF6483" w:rsidRPr="0085597B" w:rsidRDefault="00AF6483" w:rsidP="004D7E51">
            <w:pPr>
              <w:tabs>
                <w:tab w:val="num" w:pos="360"/>
              </w:tabs>
              <w:cnfStyle w:val="000000000000"/>
              <w:rPr>
                <w:rFonts w:asciiTheme="minorHAnsi" w:hAnsiTheme="minorHAnsi" w:cstheme="minorHAnsi"/>
                <w:lang w:val="en-GB"/>
              </w:rPr>
            </w:pPr>
            <w:r>
              <w:rPr>
                <w:rFonts w:ascii="Calibri" w:eastAsia="Calibri" w:hAnsi="Calibri" w:cs="Calibri"/>
                <w:color w:val="auto"/>
                <w:lang w:val="en-GB" w:bidi="en-GB"/>
              </w:rPr>
              <w:t xml:space="preserve">conduct </w:t>
            </w:r>
            <w:r w:rsidRPr="0085597B">
              <w:rPr>
                <w:rFonts w:ascii="Calibri" w:eastAsia="Calibri" w:hAnsi="Calibri" w:cs="Calibri"/>
                <w:color w:val="auto"/>
                <w:lang w:val="en-GB" w:bidi="en-GB"/>
              </w:rPr>
              <w:t>sustainability</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Focus</w:t>
            </w:r>
            <w:r>
              <w:rPr>
                <w:rFonts w:ascii="Calibri" w:eastAsia="Calibri" w:hAnsi="Calibri" w:cs="Calibri"/>
                <w:color w:val="auto"/>
                <w:lang w:val="en-GB" w:bidi="en-GB"/>
              </w:rPr>
              <w:t xml:space="preserve"> atr</w:t>
            </w:r>
            <w:r w:rsidRPr="0085597B">
              <w:rPr>
                <w:rFonts w:ascii="Calibri" w:eastAsia="Calibri" w:hAnsi="Calibri" w:cs="Calibri"/>
                <w:color w:val="auto"/>
                <w:lang w:val="en-GB" w:bidi="en-GB"/>
              </w:rPr>
              <w:t>esults- and customer-</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Show s</w:t>
            </w:r>
            <w:r w:rsidRPr="0085597B">
              <w:rPr>
                <w:rFonts w:ascii="Calibri" w:eastAsia="Calibri" w:hAnsi="Calibri" w:cs="Calibri"/>
                <w:color w:val="auto"/>
                <w:lang w:val="en-GB" w:bidi="en-GB"/>
              </w:rPr>
              <w:t>ocial skills</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Show a r</w:t>
            </w:r>
            <w:r w:rsidRPr="0085597B">
              <w:rPr>
                <w:rFonts w:ascii="Calibri" w:eastAsia="Calibri" w:hAnsi="Calibri" w:cs="Calibri"/>
                <w:color w:val="auto"/>
                <w:lang w:val="en-GB" w:bidi="en-GB"/>
              </w:rPr>
              <w:t>esponsibility</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Be f</w:t>
            </w:r>
            <w:r w:rsidRPr="0085597B">
              <w:rPr>
                <w:rFonts w:ascii="Calibri" w:eastAsia="Calibri" w:hAnsi="Calibri" w:cs="Calibri"/>
                <w:color w:val="auto"/>
                <w:lang w:val="en-GB" w:bidi="en-GB"/>
              </w:rPr>
              <w:t>lexib</w:t>
            </w:r>
            <w:r>
              <w:rPr>
                <w:rFonts w:ascii="Calibri" w:eastAsia="Calibri" w:hAnsi="Calibri" w:cs="Calibri"/>
                <w:color w:val="auto"/>
                <w:lang w:val="en-GB" w:bidi="en-GB"/>
              </w:rPr>
              <w:t>le</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Conduct an a</w:t>
            </w:r>
            <w:r w:rsidRPr="0085597B">
              <w:rPr>
                <w:rFonts w:ascii="Calibri" w:eastAsia="Calibri" w:hAnsi="Calibri" w:cs="Calibri"/>
                <w:color w:val="auto"/>
                <w:lang w:val="en-GB" w:bidi="en-GB"/>
              </w:rPr>
              <w:t>ctive approach</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Conduct e</w:t>
            </w:r>
            <w:r w:rsidRPr="0085597B">
              <w:rPr>
                <w:rFonts w:ascii="Calibri" w:eastAsia="Calibri" w:hAnsi="Calibri" w:cs="Calibri"/>
                <w:color w:val="auto"/>
                <w:lang w:val="en-GB" w:bidi="en-GB"/>
              </w:rPr>
              <w:t>thical behaviour</w:t>
            </w:r>
          </w:p>
        </w:tc>
      </w:tr>
    </w:tbl>
    <w:p w:rsidR="00AF6483" w:rsidRPr="0085597B" w:rsidRDefault="00AF6483" w:rsidP="00AF6483">
      <w:pPr>
        <w:rPr>
          <w:rFonts w:ascii="Verdana" w:hAnsi="Verdana"/>
          <w:sz w:val="20"/>
          <w:szCs w:val="20"/>
          <w:lang w:val="en-GB"/>
        </w:rPr>
      </w:pPr>
    </w:p>
    <w:p w:rsidR="00AF6483" w:rsidRPr="0085597B" w:rsidRDefault="00AF6483" w:rsidP="00AF6483">
      <w:pPr>
        <w:rPr>
          <w:rFonts w:ascii="Verdana" w:hAnsi="Verdana"/>
          <w:sz w:val="20"/>
          <w:szCs w:val="20"/>
          <w:lang w:val="en-GB"/>
        </w:rPr>
      </w:pPr>
    </w:p>
    <w:p w:rsidR="00AF6483" w:rsidRPr="0085597B" w:rsidRDefault="00AF6483" w:rsidP="00AF6483">
      <w:pPr>
        <w:rPr>
          <w:rFonts w:ascii="Verdana" w:hAnsi="Verdana"/>
          <w:sz w:val="20"/>
          <w:szCs w:val="20"/>
          <w:lang w:val="en-GB"/>
        </w:rPr>
      </w:pPr>
    </w:p>
    <w:p w:rsidR="00AF6483" w:rsidRPr="0085597B" w:rsidRDefault="00AF6483" w:rsidP="00AF6483">
      <w:pPr>
        <w:rPr>
          <w:rFonts w:cstheme="minorHAnsi"/>
          <w:lang w:val="en-GB"/>
        </w:rPr>
      </w:pPr>
    </w:p>
    <w:p w:rsidR="00AF6483" w:rsidRDefault="00AF6483" w:rsidP="00AF6483">
      <w:pPr>
        <w:rPr>
          <w:rFonts w:ascii="Calibri" w:eastAsia="Calibri" w:hAnsi="Calibri" w:cs="Calibri"/>
          <w:b/>
          <w:bCs/>
          <w:color w:val="4F81BD" w:themeColor="accent1"/>
          <w:sz w:val="28"/>
          <w:szCs w:val="28"/>
          <w:lang w:val="en-GB" w:bidi="en-GB"/>
        </w:rPr>
      </w:pPr>
    </w:p>
    <w:p w:rsidR="00AF6483" w:rsidRDefault="00AF6483" w:rsidP="00AF6483">
      <w:pPr>
        <w:rPr>
          <w:rFonts w:ascii="Calibri" w:eastAsia="Calibri" w:hAnsi="Calibri" w:cs="Calibri"/>
          <w:b/>
          <w:bCs/>
          <w:color w:val="4F81BD" w:themeColor="accent1"/>
          <w:sz w:val="28"/>
          <w:szCs w:val="28"/>
          <w:lang w:val="en-GB" w:bidi="en-GB"/>
        </w:rPr>
      </w:pPr>
    </w:p>
    <w:p w:rsidR="00AF6483" w:rsidRPr="0085597B" w:rsidRDefault="00AF6483" w:rsidP="00AF6483">
      <w:pPr>
        <w:rPr>
          <w:b/>
          <w:color w:val="4F81BD" w:themeColor="accent1"/>
          <w:sz w:val="28"/>
          <w:szCs w:val="28"/>
          <w:lang w:val="en-GB"/>
        </w:rPr>
      </w:pPr>
      <w:r w:rsidRPr="0085597B">
        <w:rPr>
          <w:rFonts w:ascii="Calibri" w:eastAsia="Calibri" w:hAnsi="Calibri" w:cs="Calibri"/>
          <w:b/>
          <w:bCs/>
          <w:color w:val="4F81BD" w:themeColor="accent1"/>
          <w:sz w:val="28"/>
          <w:szCs w:val="28"/>
          <w:lang w:val="en-GB" w:bidi="en-GB"/>
        </w:rPr>
        <w:t xml:space="preserve">9 </w:t>
      </w:r>
      <w:r>
        <w:rPr>
          <w:rFonts w:ascii="Calibri" w:eastAsia="Calibri" w:hAnsi="Calibri" w:cs="Calibri"/>
          <w:b/>
          <w:bCs/>
          <w:color w:val="4F81BD" w:themeColor="accent1"/>
          <w:sz w:val="28"/>
          <w:szCs w:val="28"/>
          <w:lang w:val="en-GB" w:bidi="en-GB"/>
        </w:rPr>
        <w:t>Student is able to o</w:t>
      </w:r>
      <w:r w:rsidRPr="0085597B">
        <w:rPr>
          <w:rFonts w:ascii="Calibri" w:eastAsia="Calibri" w:hAnsi="Calibri" w:cs="Calibri"/>
          <w:b/>
          <w:bCs/>
          <w:color w:val="4F81BD" w:themeColor="accent1"/>
          <w:sz w:val="28"/>
          <w:szCs w:val="28"/>
          <w:lang w:val="en-GB" w:bidi="en-GB"/>
        </w:rPr>
        <w:t>ptimis</w:t>
      </w:r>
      <w:r>
        <w:rPr>
          <w:rFonts w:ascii="Calibri" w:eastAsia="Calibri" w:hAnsi="Calibri" w:cs="Calibri"/>
          <w:b/>
          <w:bCs/>
          <w:color w:val="4F81BD" w:themeColor="accent1"/>
          <w:sz w:val="28"/>
          <w:szCs w:val="28"/>
          <w:lang w:val="en-GB" w:bidi="en-GB"/>
        </w:rPr>
        <w:t>e</w:t>
      </w:r>
      <w:r w:rsidRPr="0085597B">
        <w:rPr>
          <w:rFonts w:ascii="Calibri" w:eastAsia="Calibri" w:hAnsi="Calibri" w:cs="Calibri"/>
          <w:b/>
          <w:bCs/>
          <w:color w:val="4F81BD" w:themeColor="accent1"/>
          <w:sz w:val="28"/>
          <w:szCs w:val="28"/>
          <w:lang w:val="en-GB" w:bidi="en-GB"/>
        </w:rPr>
        <w:t xml:space="preserve"> logistics and quality </w:t>
      </w:r>
      <w:r>
        <w:rPr>
          <w:rFonts w:ascii="Calibri" w:eastAsia="Calibri" w:hAnsi="Calibri" w:cs="Calibri"/>
          <w:b/>
          <w:bCs/>
          <w:color w:val="4F81BD" w:themeColor="accent1"/>
          <w:sz w:val="28"/>
          <w:szCs w:val="28"/>
          <w:lang w:val="en-GB" w:bidi="en-GB"/>
        </w:rPr>
        <w:t>control i</w:t>
      </w:r>
      <w:r w:rsidRPr="0085597B">
        <w:rPr>
          <w:rFonts w:ascii="Calibri" w:eastAsia="Calibri" w:hAnsi="Calibri" w:cs="Calibri"/>
          <w:b/>
          <w:bCs/>
          <w:color w:val="4F81BD" w:themeColor="accent1"/>
          <w:sz w:val="28"/>
          <w:szCs w:val="28"/>
          <w:lang w:val="en-GB" w:bidi="en-GB"/>
        </w:rPr>
        <w:t>n agro-food chains</w:t>
      </w:r>
    </w:p>
    <w:p w:rsidR="00AF6483" w:rsidRPr="0085597B" w:rsidRDefault="00AF6483" w:rsidP="00AF6483">
      <w:pPr>
        <w:rPr>
          <w:rFonts w:ascii="Verdana" w:hAnsi="Verdana" w:cs="Arial"/>
          <w:lang w:val="en-GB" w:eastAsia="nl-NL"/>
        </w:rPr>
      </w:pPr>
    </w:p>
    <w:tbl>
      <w:tblPr>
        <w:tblStyle w:val="2-1"/>
        <w:tblW w:w="0" w:type="auto"/>
        <w:tblLook w:val="04A0"/>
      </w:tblPr>
      <w:tblGrid>
        <w:gridCol w:w="3183"/>
        <w:gridCol w:w="251"/>
        <w:gridCol w:w="3392"/>
        <w:gridCol w:w="2460"/>
      </w:tblGrid>
      <w:tr w:rsidR="00AF6483" w:rsidRPr="0085597B" w:rsidTr="004D7E51">
        <w:trPr>
          <w:cnfStyle w:val="100000000000"/>
        </w:trPr>
        <w:tc>
          <w:tcPr>
            <w:cnfStyle w:val="001000000100"/>
            <w:tcW w:w="5495" w:type="dxa"/>
            <w:gridSpan w:val="2"/>
          </w:tcPr>
          <w:p w:rsidR="00AF6483" w:rsidRPr="0085597B" w:rsidRDefault="00AF6483" w:rsidP="004D7E51">
            <w:pPr>
              <w:rPr>
                <w:rFonts w:asciiTheme="minorHAnsi" w:hAnsiTheme="minorHAnsi" w:cstheme="minorHAnsi"/>
                <w:b/>
                <w:lang w:val="en-GB"/>
              </w:rPr>
            </w:pPr>
            <w:r w:rsidRPr="0085597B">
              <w:rPr>
                <w:rFonts w:ascii="Calibri" w:eastAsia="Calibri" w:hAnsi="Calibri" w:cs="Calibri"/>
                <w:b/>
                <w:bCs/>
                <w:color w:val="auto"/>
                <w:sz w:val="22"/>
                <w:szCs w:val="22"/>
                <w:lang w:val="en-GB" w:bidi="en-GB"/>
              </w:rPr>
              <w:t>Description</w:t>
            </w:r>
          </w:p>
        </w:tc>
        <w:tc>
          <w:tcPr>
            <w:tcW w:w="8649" w:type="dxa"/>
            <w:gridSpan w:val="2"/>
          </w:tcPr>
          <w:p w:rsidR="00AF6483" w:rsidRPr="0085597B" w:rsidRDefault="00AF6483" w:rsidP="004D7E51">
            <w:pPr>
              <w:cnfStyle w:val="100000000000"/>
              <w:rPr>
                <w:rFonts w:asciiTheme="minorHAnsi" w:hAnsiTheme="minorHAnsi" w:cstheme="minorHAnsi"/>
                <w:b/>
                <w:lang w:val="en-GB"/>
              </w:rPr>
            </w:pPr>
            <w:r w:rsidRPr="0085597B">
              <w:rPr>
                <w:rFonts w:ascii="Calibri" w:eastAsia="Calibri" w:hAnsi="Calibri" w:cs="Calibri"/>
                <w:b/>
                <w:bCs/>
                <w:color w:val="auto"/>
                <w:sz w:val="22"/>
                <w:szCs w:val="22"/>
                <w:lang w:val="en-GB" w:bidi="en-GB"/>
              </w:rPr>
              <w:t xml:space="preserve">   Learning outcomes</w:t>
            </w:r>
          </w:p>
        </w:tc>
      </w:tr>
      <w:tr w:rsidR="00AF6483" w:rsidRPr="00270132" w:rsidTr="004D7E51">
        <w:trPr>
          <w:cnfStyle w:val="000000100000"/>
          <w:trHeight w:val="2501"/>
        </w:trPr>
        <w:tc>
          <w:tcPr>
            <w:cnfStyle w:val="001000000000"/>
            <w:tcW w:w="5211" w:type="dxa"/>
          </w:tcPr>
          <w:p w:rsidR="00AF6483" w:rsidRPr="0085597B" w:rsidRDefault="00AF6483" w:rsidP="004D7E51">
            <w:pPr>
              <w:contextualSpacing/>
              <w:rPr>
                <w:rFonts w:asciiTheme="minorHAnsi" w:hAnsiTheme="minorHAnsi" w:cstheme="minorHAnsi"/>
                <w:lang w:val="en-GB"/>
              </w:rPr>
            </w:pPr>
            <w:r w:rsidRPr="0085597B">
              <w:rPr>
                <w:rFonts w:ascii="Calibri" w:eastAsia="Calibri" w:hAnsi="Calibri" w:cs="Calibri"/>
                <w:color w:val="auto"/>
                <w:lang w:val="en-GB" w:bidi="en-GB"/>
              </w:rPr>
              <w:t>The beginning professional is able to carry out a critical analysis of and to optimise the internal or external flow</w:t>
            </w:r>
            <w:r>
              <w:rPr>
                <w:rFonts w:ascii="Calibri" w:eastAsia="Calibri" w:hAnsi="Calibri" w:cs="Calibri"/>
                <w:color w:val="auto"/>
                <w:lang w:val="en-GB" w:bidi="en-GB"/>
              </w:rPr>
              <w:t xml:space="preserve"> of</w:t>
            </w:r>
            <w:r w:rsidRPr="0085597B">
              <w:rPr>
                <w:rFonts w:ascii="Calibri" w:eastAsia="Calibri" w:hAnsi="Calibri" w:cs="Calibri"/>
                <w:color w:val="auto"/>
                <w:lang w:val="en-GB" w:bidi="en-GB"/>
              </w:rPr>
              <w:t xml:space="preserve"> goods</w:t>
            </w:r>
            <w:r>
              <w:rPr>
                <w:rFonts w:ascii="Calibri" w:eastAsia="Calibri" w:hAnsi="Calibri" w:cs="Calibri"/>
                <w:color w:val="auto"/>
                <w:lang w:val="en-GB" w:bidi="en-GB"/>
              </w:rPr>
              <w:t>,</w:t>
            </w:r>
            <w:r w:rsidRPr="0085597B">
              <w:rPr>
                <w:rFonts w:ascii="Calibri" w:eastAsia="Calibri" w:hAnsi="Calibri" w:cs="Calibri"/>
                <w:color w:val="auto"/>
                <w:lang w:val="en-GB" w:bidi="en-GB"/>
              </w:rPr>
              <w:t xml:space="preserve"> in one of the links of an agro-food chain. In addition, he or she takes the needs of internal and external parties into account, and is guided by quality and efficiency within the overall (food) chain. In this way he or she contributes to the development and continuation of sustainable chains in the (international) agro-food business.</w:t>
            </w:r>
          </w:p>
          <w:p w:rsidR="00AF6483" w:rsidRPr="0085597B" w:rsidRDefault="00AF6483" w:rsidP="004D7E51">
            <w:pPr>
              <w:contextualSpacing/>
              <w:rPr>
                <w:rFonts w:asciiTheme="minorHAnsi" w:hAnsiTheme="minorHAnsi" w:cstheme="minorHAnsi"/>
                <w:lang w:val="en-GB"/>
              </w:rPr>
            </w:pPr>
          </w:p>
        </w:tc>
        <w:tc>
          <w:tcPr>
            <w:tcW w:w="8933" w:type="dxa"/>
            <w:gridSpan w:val="3"/>
          </w:tcPr>
          <w:p w:rsidR="00AF6483" w:rsidRPr="0085597B" w:rsidRDefault="00AF6483" w:rsidP="004D7E51">
            <w:pPr>
              <w:cnfStyle w:val="000000100000"/>
              <w:rPr>
                <w:rFonts w:asciiTheme="minorHAnsi" w:hAnsiTheme="minorHAnsi" w:cstheme="minorHAnsi"/>
                <w:lang w:val="en-GB"/>
              </w:rPr>
            </w:pPr>
            <w:r w:rsidRPr="0085597B">
              <w:rPr>
                <w:rFonts w:ascii="Calibri" w:eastAsia="Calibri" w:hAnsi="Calibri" w:cs="Calibri"/>
                <w:color w:val="auto"/>
                <w:lang w:val="en-GB" w:bidi="en-GB"/>
              </w:rPr>
              <w:t>The student is able to analyse a logistics issue in the agro- and food chain, to propose and to implement a plan of improvement for the issue which secures the product and process quality.</w:t>
            </w:r>
          </w:p>
        </w:tc>
      </w:tr>
      <w:tr w:rsidR="00AF6483" w:rsidRPr="008943DF" w:rsidTr="004D7E51">
        <w:trPr>
          <w:trHeight w:val="3518"/>
        </w:trPr>
        <w:tc>
          <w:tcPr>
            <w:cnfStyle w:val="001000000000"/>
            <w:tcW w:w="5211" w:type="dxa"/>
          </w:tcPr>
          <w:p w:rsidR="00AF6483" w:rsidRPr="0085597B" w:rsidRDefault="00AF6483" w:rsidP="004D7E51">
            <w:pPr>
              <w:rPr>
                <w:rFonts w:asciiTheme="minorHAnsi" w:hAnsiTheme="minorHAnsi" w:cstheme="minorHAnsi"/>
                <w:b/>
                <w:lang w:val="en-GB"/>
              </w:rPr>
            </w:pPr>
            <w:r>
              <w:rPr>
                <w:rFonts w:asciiTheme="minorHAnsi" w:hAnsiTheme="minorHAnsi" w:cstheme="minorHAnsi"/>
                <w:b/>
                <w:lang w:val="en-GB"/>
              </w:rPr>
              <w:t>Jobs</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 xml:space="preserve">Production planner </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(Junior) product manager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Head of transport planning</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Physical distribution manager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Supply planner / (assistant) purchasing manager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(Junior) logistics manager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(Junior) supply chain manager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Quality co-ordinator / quality manager</w:t>
            </w:r>
          </w:p>
        </w:tc>
        <w:tc>
          <w:tcPr>
            <w:tcW w:w="5103" w:type="dxa"/>
            <w:gridSpan w:val="2"/>
          </w:tcPr>
          <w:p w:rsidR="00AF6483" w:rsidRPr="0085597B" w:rsidRDefault="00AF6483" w:rsidP="004D7E51">
            <w:pPr>
              <w:cnfStyle w:val="000000000000"/>
              <w:rPr>
                <w:rFonts w:asciiTheme="minorHAnsi" w:hAnsiTheme="minorHAnsi" w:cstheme="minorHAnsi"/>
                <w:b/>
                <w:lang w:val="en-GB"/>
              </w:rPr>
            </w:pPr>
            <w:r w:rsidRPr="0085597B">
              <w:rPr>
                <w:rFonts w:ascii="Calibri" w:eastAsia="Calibri" w:hAnsi="Calibri" w:cs="Calibri"/>
                <w:b/>
                <w:bCs/>
                <w:color w:val="auto"/>
                <w:lang w:val="en-GB" w:bidi="en-GB"/>
              </w:rPr>
              <w:t>Knowledge</w:t>
            </w:r>
          </w:p>
          <w:p w:rsidR="00AF6483" w:rsidRPr="0085597B" w:rsidRDefault="00AF6483" w:rsidP="004D7E51">
            <w:pPr>
              <w:cnfStyle w:val="000000000000"/>
              <w:rPr>
                <w:rFonts w:asciiTheme="minorHAnsi" w:hAnsiTheme="minorHAnsi" w:cstheme="minorHAnsi"/>
                <w:b/>
                <w:lang w:val="en-GB"/>
              </w:rPr>
            </w:pPr>
            <w:r>
              <w:rPr>
                <w:rFonts w:asciiTheme="minorHAnsi" w:hAnsiTheme="minorHAnsi" w:cstheme="minorHAnsi"/>
                <w:b/>
                <w:lang w:val="en-GB"/>
              </w:rPr>
              <w:t>Student shows comprehension of :</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Purchasing logistics</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Agro-logistics</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Production and distribution management</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Inventory management</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Reverse logistics</w:t>
            </w:r>
          </w:p>
          <w:p w:rsidR="00AF6483" w:rsidRPr="0085597B" w:rsidRDefault="00AF6483" w:rsidP="004D7E51">
            <w:pPr>
              <w:tabs>
                <w:tab w:val="right" w:pos="4887"/>
              </w:tabs>
              <w:cnfStyle w:val="000000000000"/>
              <w:rPr>
                <w:rFonts w:asciiTheme="minorHAnsi" w:hAnsiTheme="minorHAnsi" w:cstheme="minorHAnsi"/>
                <w:lang w:val="en-GB"/>
              </w:rPr>
            </w:pPr>
            <w:r w:rsidRPr="0085597B">
              <w:rPr>
                <w:rFonts w:ascii="Calibri" w:eastAsia="Calibri" w:hAnsi="Calibri" w:cs="Calibri"/>
                <w:color w:val="auto"/>
                <w:lang w:val="en-GB" w:bidi="en-GB"/>
              </w:rPr>
              <w:t>Business Information Systems</w:t>
            </w:r>
            <w:r>
              <w:rPr>
                <w:rFonts w:ascii="Calibri" w:eastAsia="Calibri" w:hAnsi="Calibri" w:cs="Calibri"/>
                <w:color w:val="auto"/>
                <w:lang w:val="en-GB" w:bidi="en-GB"/>
              </w:rPr>
              <w:tab/>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Supply chain management</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Quality management</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Import and export management</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Sustainable agro- and food chains</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Qualitative improvement methods</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Quantitative optimisation techniques</w:t>
            </w:r>
          </w:p>
          <w:p w:rsidR="00AF6483" w:rsidRPr="0085597B" w:rsidRDefault="00AF6483" w:rsidP="004D7E51">
            <w:pPr>
              <w:cnfStyle w:val="000000000000"/>
              <w:rPr>
                <w:rFonts w:asciiTheme="minorHAnsi" w:hAnsiTheme="minorHAnsi" w:cstheme="minorHAnsi"/>
                <w:lang w:val="en-GB"/>
              </w:rPr>
            </w:pPr>
          </w:p>
        </w:tc>
        <w:tc>
          <w:tcPr>
            <w:tcW w:w="3830" w:type="dxa"/>
          </w:tcPr>
          <w:p w:rsidR="00AF6483" w:rsidRPr="0085597B" w:rsidRDefault="00AF6483" w:rsidP="004D7E51">
            <w:pPr>
              <w:cnfStyle w:val="000000000000"/>
              <w:rPr>
                <w:rFonts w:asciiTheme="minorHAnsi" w:hAnsiTheme="minorHAnsi" w:cstheme="minorHAnsi"/>
                <w:b/>
                <w:lang w:val="en-GB"/>
              </w:rPr>
            </w:pPr>
            <w:r w:rsidRPr="0085597B">
              <w:rPr>
                <w:rFonts w:ascii="Calibri" w:eastAsia="Calibri" w:hAnsi="Calibri" w:cs="Calibri"/>
                <w:b/>
                <w:bCs/>
                <w:color w:val="auto"/>
                <w:lang w:val="en-GB" w:bidi="en-GB"/>
              </w:rPr>
              <w:t>Skills and attitudes</w:t>
            </w:r>
          </w:p>
          <w:p w:rsidR="00AF6483" w:rsidRPr="0085597B" w:rsidRDefault="00AF6483" w:rsidP="004D7E51">
            <w:pPr>
              <w:cnfStyle w:val="000000000000"/>
              <w:rPr>
                <w:rFonts w:asciiTheme="minorHAnsi" w:hAnsiTheme="minorHAnsi" w:cstheme="minorHAnsi"/>
                <w:b/>
                <w:lang w:val="en-GB"/>
              </w:rPr>
            </w:pPr>
            <w:r>
              <w:rPr>
                <w:rFonts w:asciiTheme="minorHAnsi" w:hAnsiTheme="minorHAnsi" w:cstheme="minorHAnsi"/>
                <w:b/>
                <w:lang w:val="en-GB"/>
              </w:rPr>
              <w:t xml:space="preserve">Student is able to: </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Analys</w:t>
            </w:r>
            <w:r>
              <w:rPr>
                <w:rFonts w:ascii="Calibri" w:eastAsia="Calibri" w:hAnsi="Calibri" w:cs="Calibri"/>
                <w:color w:val="auto"/>
                <w:lang w:val="en-GB" w:bidi="en-GB"/>
              </w:rPr>
              <w:t>e</w:t>
            </w:r>
            <w:r w:rsidRPr="0085597B">
              <w:rPr>
                <w:rFonts w:ascii="Calibri" w:eastAsia="Calibri" w:hAnsi="Calibri" w:cs="Calibri"/>
                <w:color w:val="auto"/>
                <w:lang w:val="en-GB" w:bidi="en-GB"/>
              </w:rPr>
              <w:t xml:space="preserve"> processes</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Conduct an i</w:t>
            </w:r>
            <w:r w:rsidRPr="0085597B">
              <w:rPr>
                <w:rFonts w:ascii="Calibri" w:eastAsia="Calibri" w:hAnsi="Calibri" w:cs="Calibri"/>
                <w:color w:val="auto"/>
                <w:lang w:val="en-GB" w:bidi="en-GB"/>
              </w:rPr>
              <w:t xml:space="preserve">nformation analysis and </w:t>
            </w:r>
            <w:r>
              <w:rPr>
                <w:rFonts w:ascii="Calibri" w:eastAsia="Calibri" w:hAnsi="Calibri" w:cs="Calibri"/>
                <w:color w:val="auto"/>
                <w:lang w:val="en-GB" w:bidi="en-GB"/>
              </w:rPr>
              <w:t>U</w:t>
            </w:r>
            <w:r w:rsidRPr="0085597B">
              <w:rPr>
                <w:rFonts w:ascii="Calibri" w:eastAsia="Calibri" w:hAnsi="Calibri" w:cs="Calibri"/>
                <w:color w:val="auto"/>
                <w:lang w:val="en-GB" w:bidi="en-GB"/>
              </w:rPr>
              <w:t>se information systems</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Conduct c</w:t>
            </w:r>
            <w:r w:rsidRPr="0085597B">
              <w:rPr>
                <w:rFonts w:ascii="Calibri" w:eastAsia="Calibri" w:hAnsi="Calibri" w:cs="Calibri"/>
                <w:color w:val="auto"/>
                <w:lang w:val="en-GB" w:bidi="en-GB"/>
              </w:rPr>
              <w:t xml:space="preserve">reative and solution-oriented </w:t>
            </w:r>
            <w:r>
              <w:rPr>
                <w:rFonts w:ascii="Calibri" w:eastAsia="Calibri" w:hAnsi="Calibri" w:cs="Calibri"/>
                <w:color w:val="auto"/>
                <w:lang w:val="en-GB" w:bidi="en-GB"/>
              </w:rPr>
              <w:t>t</w:t>
            </w:r>
            <w:r w:rsidRPr="0085597B">
              <w:rPr>
                <w:rFonts w:ascii="Calibri" w:eastAsia="Calibri" w:hAnsi="Calibri" w:cs="Calibri"/>
                <w:color w:val="auto"/>
                <w:lang w:val="en-GB" w:bidi="en-GB"/>
              </w:rPr>
              <w:t xml:space="preserve">hinking </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Plan and organis</w:t>
            </w:r>
            <w:r>
              <w:rPr>
                <w:rFonts w:ascii="Calibri" w:eastAsia="Calibri" w:hAnsi="Calibri" w:cs="Calibri"/>
                <w:color w:val="auto"/>
                <w:lang w:val="en-GB" w:bidi="en-GB"/>
              </w:rPr>
              <w:t>e</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Show d</w:t>
            </w:r>
            <w:r w:rsidRPr="0085597B">
              <w:rPr>
                <w:rFonts w:ascii="Calibri" w:eastAsia="Calibri" w:hAnsi="Calibri" w:cs="Calibri"/>
                <w:color w:val="auto"/>
                <w:lang w:val="en-GB" w:bidi="en-GB"/>
              </w:rPr>
              <w:t>ecisive</w:t>
            </w:r>
            <w:r>
              <w:rPr>
                <w:rFonts w:ascii="Calibri" w:eastAsia="Calibri" w:hAnsi="Calibri" w:cs="Calibri"/>
                <w:color w:val="auto"/>
                <w:lang w:val="en-GB" w:bidi="en-GB"/>
              </w:rPr>
              <w:t xml:space="preserve"> behaviour</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 xml:space="preserve">Organise </w:t>
            </w:r>
            <w:r w:rsidRPr="0085597B">
              <w:rPr>
                <w:rFonts w:ascii="Calibri" w:eastAsia="Calibri" w:hAnsi="Calibri" w:cs="Calibri"/>
                <w:color w:val="auto"/>
                <w:lang w:val="en-GB" w:bidi="en-GB"/>
              </w:rPr>
              <w:t>support</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Conduct e</w:t>
            </w:r>
            <w:r w:rsidRPr="0085597B">
              <w:rPr>
                <w:rFonts w:ascii="Calibri" w:eastAsia="Calibri" w:hAnsi="Calibri" w:cs="Calibri"/>
                <w:color w:val="auto"/>
                <w:lang w:val="en-GB" w:bidi="en-GB"/>
              </w:rPr>
              <w:t xml:space="preserve">thical behaviour </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Work with a</w:t>
            </w:r>
            <w:r w:rsidRPr="0085597B">
              <w:rPr>
                <w:rFonts w:ascii="Calibri" w:eastAsia="Calibri" w:hAnsi="Calibri" w:cs="Calibri"/>
                <w:color w:val="auto"/>
                <w:lang w:val="en-GB" w:bidi="en-GB"/>
              </w:rPr>
              <w:t>ccuracy</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Cope with s</w:t>
            </w:r>
            <w:r w:rsidRPr="0085597B">
              <w:rPr>
                <w:rFonts w:ascii="Calibri" w:eastAsia="Calibri" w:hAnsi="Calibri" w:cs="Calibri"/>
                <w:color w:val="auto"/>
                <w:lang w:val="en-GB" w:bidi="en-GB"/>
              </w:rPr>
              <w:t>tress</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Conduct p</w:t>
            </w:r>
            <w:r w:rsidRPr="0085597B">
              <w:rPr>
                <w:rFonts w:ascii="Calibri" w:eastAsia="Calibri" w:hAnsi="Calibri" w:cs="Calibri"/>
                <w:color w:val="auto"/>
                <w:lang w:val="en-GB" w:bidi="en-GB"/>
              </w:rPr>
              <w:t>ersuasive</w:t>
            </w:r>
            <w:r>
              <w:rPr>
                <w:rFonts w:ascii="Calibri" w:eastAsia="Calibri" w:hAnsi="Calibri" w:cs="Calibri"/>
                <w:color w:val="auto"/>
                <w:lang w:val="en-GB" w:bidi="en-GB"/>
              </w:rPr>
              <w:t xml:space="preserve"> behaviour</w:t>
            </w:r>
          </w:p>
        </w:tc>
      </w:tr>
    </w:tbl>
    <w:p w:rsidR="00AF6483" w:rsidRPr="0085597B" w:rsidRDefault="00AF6483" w:rsidP="00AF6483">
      <w:pPr>
        <w:rPr>
          <w:rFonts w:ascii="Arial" w:hAnsi="Arial" w:cs="Arial"/>
          <w:color w:val="000000"/>
          <w:lang w:val="en-GB"/>
        </w:rPr>
      </w:pPr>
    </w:p>
    <w:p w:rsidR="00AF6483" w:rsidRPr="0085597B" w:rsidRDefault="00AF6483" w:rsidP="00AF6483">
      <w:pPr>
        <w:rPr>
          <w:rFonts w:cstheme="minorHAnsi"/>
          <w:lang w:val="en-GB" w:eastAsia="nl-NL"/>
        </w:rPr>
      </w:pPr>
      <w:r w:rsidRPr="0085597B">
        <w:rPr>
          <w:rFonts w:cstheme="minorHAnsi"/>
          <w:lang w:val="en-GB" w:eastAsia="nl-NL"/>
        </w:rPr>
        <w:br w:type="page"/>
      </w:r>
    </w:p>
    <w:p w:rsidR="00AF6483" w:rsidRPr="0085597B" w:rsidRDefault="00AF6483" w:rsidP="00AF6483">
      <w:pPr>
        <w:rPr>
          <w:b/>
          <w:color w:val="4F81BD" w:themeColor="accent1"/>
          <w:sz w:val="28"/>
          <w:szCs w:val="28"/>
          <w:lang w:val="en-GB"/>
        </w:rPr>
      </w:pPr>
      <w:r w:rsidRPr="0085597B">
        <w:rPr>
          <w:rFonts w:ascii="Calibri" w:eastAsia="Calibri" w:hAnsi="Calibri" w:cs="Calibri"/>
          <w:b/>
          <w:bCs/>
          <w:color w:val="4F81BD" w:themeColor="accent1"/>
          <w:sz w:val="28"/>
          <w:szCs w:val="28"/>
          <w:lang w:val="en-GB" w:bidi="en-GB"/>
        </w:rPr>
        <w:t xml:space="preserve">10 </w:t>
      </w:r>
      <w:r>
        <w:rPr>
          <w:rFonts w:ascii="Calibri" w:eastAsia="Calibri" w:hAnsi="Calibri" w:cs="Calibri"/>
          <w:b/>
          <w:bCs/>
          <w:color w:val="4F81BD" w:themeColor="accent1"/>
          <w:sz w:val="28"/>
          <w:szCs w:val="28"/>
          <w:lang w:val="en-GB" w:bidi="en-GB"/>
        </w:rPr>
        <w:t xml:space="preserve">Student is able to </w:t>
      </w:r>
      <w:r w:rsidRPr="0085597B">
        <w:rPr>
          <w:rFonts w:ascii="Calibri" w:eastAsia="Calibri" w:hAnsi="Calibri" w:cs="Calibri"/>
          <w:b/>
          <w:bCs/>
          <w:color w:val="4F81BD" w:themeColor="accent1"/>
          <w:sz w:val="28"/>
          <w:szCs w:val="28"/>
          <w:lang w:val="en-GB" w:bidi="en-GB"/>
        </w:rPr>
        <w:t xml:space="preserve">market products and services </w:t>
      </w:r>
      <w:r>
        <w:rPr>
          <w:rFonts w:ascii="Calibri" w:eastAsia="Calibri" w:hAnsi="Calibri" w:cs="Calibri"/>
          <w:b/>
          <w:bCs/>
          <w:color w:val="4F81BD" w:themeColor="accent1"/>
          <w:sz w:val="28"/>
          <w:szCs w:val="28"/>
          <w:lang w:val="en-GB" w:bidi="en-GB"/>
        </w:rPr>
        <w:t xml:space="preserve">strategically </w:t>
      </w:r>
      <w:r w:rsidRPr="0085597B">
        <w:rPr>
          <w:rFonts w:ascii="Calibri" w:eastAsia="Calibri" w:hAnsi="Calibri" w:cs="Calibri"/>
          <w:b/>
          <w:bCs/>
          <w:color w:val="4F81BD" w:themeColor="accent1"/>
          <w:sz w:val="28"/>
          <w:szCs w:val="28"/>
          <w:lang w:val="en-GB" w:bidi="en-GB"/>
        </w:rPr>
        <w:t>in the global agro-food market</w:t>
      </w:r>
    </w:p>
    <w:p w:rsidR="00AF6483" w:rsidRPr="0085597B" w:rsidRDefault="00AF6483" w:rsidP="00AF6483">
      <w:pPr>
        <w:tabs>
          <w:tab w:val="left" w:pos="4710"/>
        </w:tabs>
        <w:rPr>
          <w:rFonts w:cstheme="minorHAnsi"/>
          <w:lang w:val="en-GB"/>
        </w:rPr>
      </w:pPr>
    </w:p>
    <w:tbl>
      <w:tblPr>
        <w:tblStyle w:val="2-1"/>
        <w:tblW w:w="0" w:type="auto"/>
        <w:tblLook w:val="04A0"/>
      </w:tblPr>
      <w:tblGrid>
        <w:gridCol w:w="3307"/>
        <w:gridCol w:w="206"/>
        <w:gridCol w:w="3018"/>
        <w:gridCol w:w="2755"/>
      </w:tblGrid>
      <w:tr w:rsidR="00AF6483" w:rsidRPr="0085597B" w:rsidTr="004D7E51">
        <w:trPr>
          <w:cnfStyle w:val="100000000000"/>
        </w:trPr>
        <w:tc>
          <w:tcPr>
            <w:cnfStyle w:val="001000000100"/>
            <w:tcW w:w="5495" w:type="dxa"/>
            <w:gridSpan w:val="2"/>
          </w:tcPr>
          <w:p w:rsidR="00AF6483" w:rsidRPr="0085597B" w:rsidRDefault="00AF6483" w:rsidP="004D7E51">
            <w:pPr>
              <w:rPr>
                <w:rFonts w:asciiTheme="minorHAnsi" w:hAnsiTheme="minorHAnsi" w:cstheme="minorHAnsi"/>
                <w:b/>
                <w:lang w:val="en-GB"/>
              </w:rPr>
            </w:pPr>
            <w:r w:rsidRPr="0085597B">
              <w:rPr>
                <w:rFonts w:ascii="Calibri" w:eastAsia="Calibri" w:hAnsi="Calibri" w:cs="Calibri"/>
                <w:b/>
                <w:bCs/>
                <w:color w:val="auto"/>
                <w:sz w:val="22"/>
                <w:szCs w:val="22"/>
                <w:lang w:val="en-GB" w:bidi="en-GB"/>
              </w:rPr>
              <w:t>Description</w:t>
            </w:r>
          </w:p>
        </w:tc>
        <w:tc>
          <w:tcPr>
            <w:tcW w:w="8649" w:type="dxa"/>
            <w:gridSpan w:val="2"/>
          </w:tcPr>
          <w:p w:rsidR="00AF6483" w:rsidRPr="0085597B" w:rsidRDefault="00AF6483" w:rsidP="004D7E51">
            <w:pPr>
              <w:cnfStyle w:val="100000000000"/>
              <w:rPr>
                <w:rFonts w:asciiTheme="minorHAnsi" w:hAnsiTheme="minorHAnsi" w:cstheme="minorHAnsi"/>
                <w:b/>
                <w:lang w:val="en-GB"/>
              </w:rPr>
            </w:pPr>
            <w:r w:rsidRPr="0085597B">
              <w:rPr>
                <w:rFonts w:ascii="Calibri" w:eastAsia="Calibri" w:hAnsi="Calibri" w:cs="Calibri"/>
                <w:b/>
                <w:bCs/>
                <w:color w:val="auto"/>
                <w:sz w:val="22"/>
                <w:szCs w:val="22"/>
                <w:lang w:val="en-GB" w:bidi="en-GB"/>
              </w:rPr>
              <w:t xml:space="preserve">   Learning outcomes</w:t>
            </w:r>
          </w:p>
        </w:tc>
      </w:tr>
      <w:tr w:rsidR="00AF6483" w:rsidRPr="00270132" w:rsidTr="004D7E51">
        <w:trPr>
          <w:cnfStyle w:val="000000100000"/>
          <w:trHeight w:val="2501"/>
        </w:trPr>
        <w:tc>
          <w:tcPr>
            <w:cnfStyle w:val="001000000000"/>
            <w:tcW w:w="5211" w:type="dxa"/>
          </w:tcPr>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The beginning professional is able to contribute to the creation of a strategic plan for the international marketing of a product or service in the agro-food sector. He or she is able to contribute to the sustainable development of products and services in the sector from the point of view of external developments, using a multidisciplinary approach.</w:t>
            </w:r>
          </w:p>
          <w:p w:rsidR="00AF6483" w:rsidRPr="0085597B" w:rsidRDefault="00AF6483" w:rsidP="004D7E51">
            <w:pPr>
              <w:contextualSpacing/>
              <w:rPr>
                <w:rFonts w:asciiTheme="minorHAnsi" w:hAnsiTheme="minorHAnsi" w:cstheme="minorHAnsi"/>
                <w:lang w:val="en-GB"/>
              </w:rPr>
            </w:pPr>
          </w:p>
        </w:tc>
        <w:tc>
          <w:tcPr>
            <w:tcW w:w="8933" w:type="dxa"/>
            <w:gridSpan w:val="3"/>
          </w:tcPr>
          <w:p w:rsidR="00AF6483" w:rsidRPr="0085597B" w:rsidRDefault="00AF6483" w:rsidP="004D7E51">
            <w:pPr>
              <w:cnfStyle w:val="000000100000"/>
              <w:rPr>
                <w:rFonts w:asciiTheme="minorHAnsi" w:hAnsiTheme="minorHAnsi" w:cstheme="minorHAnsi"/>
                <w:lang w:val="en-GB"/>
              </w:rPr>
            </w:pPr>
            <w:r w:rsidRPr="0085597B">
              <w:rPr>
                <w:rFonts w:ascii="Calibri" w:eastAsia="Calibri" w:hAnsi="Calibri" w:cs="Calibri"/>
                <w:color w:val="auto"/>
                <w:lang w:val="en-GB" w:bidi="en-GB"/>
              </w:rPr>
              <w:t>The student is able to create and implement a strategic international marketing plan.</w:t>
            </w:r>
          </w:p>
        </w:tc>
      </w:tr>
      <w:tr w:rsidR="00AF6483" w:rsidRPr="00270132" w:rsidTr="004D7E51">
        <w:trPr>
          <w:trHeight w:val="3518"/>
        </w:trPr>
        <w:tc>
          <w:tcPr>
            <w:cnfStyle w:val="001000000000"/>
            <w:tcW w:w="5211" w:type="dxa"/>
          </w:tcPr>
          <w:p w:rsidR="00AF6483" w:rsidRPr="0085597B" w:rsidRDefault="00AF6483" w:rsidP="004D7E51">
            <w:pPr>
              <w:rPr>
                <w:rFonts w:asciiTheme="minorHAnsi" w:hAnsiTheme="minorHAnsi" w:cstheme="minorHAnsi"/>
                <w:b/>
                <w:lang w:val="en-GB"/>
              </w:rPr>
            </w:pPr>
            <w:r>
              <w:rPr>
                <w:rFonts w:ascii="Calibri" w:eastAsia="Calibri" w:hAnsi="Calibri" w:cs="Calibri"/>
                <w:b/>
                <w:bCs/>
                <w:color w:val="auto"/>
                <w:lang w:val="en-GB" w:bidi="en-GB"/>
              </w:rPr>
              <w:t>Jobs</w:t>
            </w:r>
          </w:p>
          <w:p w:rsidR="00AF6483" w:rsidRPr="0085597B" w:rsidRDefault="00AF6483" w:rsidP="004D7E51">
            <w:pPr>
              <w:rPr>
                <w:rFonts w:asciiTheme="minorHAnsi" w:hAnsiTheme="minorHAnsi" w:cstheme="minorHAnsi"/>
                <w:b/>
                <w:lang w:val="en-GB"/>
              </w:rPr>
            </w:pP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(Junior) product manager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Account manager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(Assistant) marketing manager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Brand and category manager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Area manager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Marketing and communications advisor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Business development manager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Business relationship manager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(Assistant) sales manager</w:t>
            </w:r>
          </w:p>
          <w:p w:rsidR="00AF6483" w:rsidRPr="0085597B" w:rsidRDefault="00AF6483" w:rsidP="004D7E51">
            <w:pPr>
              <w:rPr>
                <w:rFonts w:asciiTheme="minorHAnsi" w:hAnsiTheme="minorHAnsi" w:cstheme="minorHAnsi"/>
                <w:lang w:val="en-GB"/>
              </w:rPr>
            </w:pPr>
            <w:r w:rsidRPr="0085597B">
              <w:rPr>
                <w:rFonts w:ascii="Calibri" w:eastAsia="Calibri" w:hAnsi="Calibri" w:cs="Calibri"/>
                <w:color w:val="auto"/>
                <w:lang w:val="en-GB" w:bidi="en-GB"/>
              </w:rPr>
              <w:t>E-commerce manager</w:t>
            </w:r>
          </w:p>
          <w:p w:rsidR="00AF6483" w:rsidRPr="0085597B" w:rsidRDefault="00AF6483" w:rsidP="004D7E51">
            <w:pPr>
              <w:rPr>
                <w:rFonts w:asciiTheme="minorHAnsi" w:hAnsiTheme="minorHAnsi" w:cstheme="minorHAnsi"/>
                <w:lang w:val="en-GB"/>
              </w:rPr>
            </w:pPr>
          </w:p>
          <w:p w:rsidR="00AF6483" w:rsidRPr="0085597B" w:rsidRDefault="00AF6483" w:rsidP="004D7E51">
            <w:pPr>
              <w:rPr>
                <w:rFonts w:asciiTheme="minorHAnsi" w:hAnsiTheme="minorHAnsi" w:cstheme="minorHAnsi"/>
                <w:b/>
                <w:lang w:val="en-GB"/>
              </w:rPr>
            </w:pPr>
          </w:p>
        </w:tc>
        <w:tc>
          <w:tcPr>
            <w:tcW w:w="5103" w:type="dxa"/>
            <w:gridSpan w:val="2"/>
          </w:tcPr>
          <w:p w:rsidR="00AF6483" w:rsidRPr="0085597B" w:rsidRDefault="00AF6483" w:rsidP="004D7E51">
            <w:pPr>
              <w:cnfStyle w:val="000000000000"/>
              <w:rPr>
                <w:rFonts w:asciiTheme="minorHAnsi" w:hAnsiTheme="minorHAnsi" w:cstheme="minorHAnsi"/>
                <w:b/>
                <w:lang w:val="en-GB"/>
              </w:rPr>
            </w:pPr>
            <w:r w:rsidRPr="0085597B">
              <w:rPr>
                <w:rFonts w:ascii="Calibri" w:eastAsia="Calibri" w:hAnsi="Calibri" w:cs="Calibri"/>
                <w:b/>
                <w:bCs/>
                <w:color w:val="auto"/>
                <w:lang w:val="en-GB" w:bidi="en-GB"/>
              </w:rPr>
              <w:t>Knowledge</w:t>
            </w:r>
          </w:p>
          <w:p w:rsidR="00AF6483" w:rsidRPr="0085597B" w:rsidRDefault="00AF6483" w:rsidP="004D7E51">
            <w:pPr>
              <w:cnfStyle w:val="000000000000"/>
              <w:rPr>
                <w:rFonts w:asciiTheme="minorHAnsi" w:hAnsiTheme="minorHAnsi" w:cstheme="minorHAnsi"/>
                <w:b/>
                <w:lang w:val="en-GB"/>
              </w:rPr>
            </w:pPr>
            <w:r>
              <w:rPr>
                <w:rFonts w:asciiTheme="minorHAnsi" w:hAnsiTheme="minorHAnsi" w:cstheme="minorHAnsi"/>
                <w:b/>
                <w:lang w:val="en-GB"/>
              </w:rPr>
              <w:t>Student shows comprehension of:</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Category management</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Consumer behaviour</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Sales and marketing models</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Strategic market analysis</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Marketing Information Systems</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E-commerce</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Consumer behaviour</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Export management</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Cost price calculation</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Dutch</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Foreign languages</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Intercultural communication</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Innovation management</w:t>
            </w:r>
          </w:p>
          <w:p w:rsidR="00AF6483" w:rsidRPr="0085597B" w:rsidRDefault="00AF6483" w:rsidP="004D7E51">
            <w:pPr>
              <w:cnfStyle w:val="000000000000"/>
              <w:rPr>
                <w:rFonts w:asciiTheme="minorHAnsi" w:hAnsiTheme="minorHAnsi" w:cstheme="minorHAnsi"/>
                <w:lang w:val="en-GB"/>
              </w:rPr>
            </w:pPr>
          </w:p>
          <w:p w:rsidR="00AF6483" w:rsidRPr="0085597B" w:rsidRDefault="00AF6483" w:rsidP="004D7E51">
            <w:pPr>
              <w:cnfStyle w:val="000000000000"/>
              <w:rPr>
                <w:rFonts w:asciiTheme="minorHAnsi" w:hAnsiTheme="minorHAnsi" w:cstheme="minorHAnsi"/>
                <w:lang w:val="en-GB"/>
              </w:rPr>
            </w:pPr>
          </w:p>
        </w:tc>
        <w:tc>
          <w:tcPr>
            <w:tcW w:w="3830" w:type="dxa"/>
          </w:tcPr>
          <w:p w:rsidR="00AF6483" w:rsidRPr="0085597B" w:rsidRDefault="00AF6483" w:rsidP="004D7E51">
            <w:pPr>
              <w:cnfStyle w:val="000000000000"/>
              <w:rPr>
                <w:rFonts w:asciiTheme="minorHAnsi" w:hAnsiTheme="minorHAnsi" w:cstheme="minorHAnsi"/>
                <w:b/>
                <w:lang w:val="en-GB"/>
              </w:rPr>
            </w:pPr>
            <w:r w:rsidRPr="0085597B">
              <w:rPr>
                <w:rFonts w:ascii="Calibri" w:eastAsia="Calibri" w:hAnsi="Calibri" w:cs="Calibri"/>
                <w:b/>
                <w:bCs/>
                <w:color w:val="auto"/>
                <w:lang w:val="en-GB" w:bidi="en-GB"/>
              </w:rPr>
              <w:t>Skills and attitudes</w:t>
            </w:r>
          </w:p>
          <w:p w:rsidR="00AF6483" w:rsidRPr="0085597B" w:rsidRDefault="00AF6483" w:rsidP="004D7E51">
            <w:pPr>
              <w:cnfStyle w:val="000000000000"/>
              <w:rPr>
                <w:rFonts w:asciiTheme="minorHAnsi" w:hAnsiTheme="minorHAnsi" w:cstheme="minorHAnsi"/>
                <w:b/>
                <w:lang w:val="en-GB"/>
              </w:rPr>
            </w:pPr>
            <w:r>
              <w:rPr>
                <w:rFonts w:asciiTheme="minorHAnsi" w:hAnsiTheme="minorHAnsi" w:cstheme="minorHAnsi"/>
                <w:b/>
                <w:lang w:val="en-GB"/>
              </w:rPr>
              <w:t xml:space="preserve">Student is able to: </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Communicat</w:t>
            </w:r>
            <w:r>
              <w:rPr>
                <w:rFonts w:ascii="Calibri" w:eastAsia="Calibri" w:hAnsi="Calibri" w:cs="Calibri"/>
                <w:color w:val="auto"/>
                <w:lang w:val="en-GB" w:bidi="en-GB"/>
              </w:rPr>
              <w:t>e in a professional way</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Analys</w:t>
            </w:r>
            <w:r>
              <w:rPr>
                <w:rFonts w:ascii="Calibri" w:eastAsia="Calibri" w:hAnsi="Calibri" w:cs="Calibri"/>
                <w:color w:val="auto"/>
                <w:lang w:val="en-GB" w:bidi="en-GB"/>
              </w:rPr>
              <w:t>e</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Map trends and developments</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Negotiat</w:t>
            </w:r>
            <w:r>
              <w:rPr>
                <w:rFonts w:ascii="Calibri" w:eastAsia="Calibri" w:hAnsi="Calibri" w:cs="Calibri"/>
                <w:color w:val="auto"/>
                <w:lang w:val="en-GB" w:bidi="en-GB"/>
              </w:rPr>
              <w:t>e</w:t>
            </w:r>
            <w:r w:rsidRPr="0085597B">
              <w:rPr>
                <w:rFonts w:ascii="Calibri" w:eastAsia="Calibri" w:hAnsi="Calibri" w:cs="Calibri"/>
                <w:color w:val="auto"/>
                <w:lang w:val="en-GB" w:bidi="en-GB"/>
              </w:rPr>
              <w:t>Conduct sales pitches</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Think c</w:t>
            </w:r>
            <w:r w:rsidRPr="0085597B">
              <w:rPr>
                <w:rFonts w:ascii="Calibri" w:eastAsia="Calibri" w:hAnsi="Calibri" w:cs="Calibri"/>
                <w:color w:val="auto"/>
                <w:lang w:val="en-GB" w:bidi="en-GB"/>
              </w:rPr>
              <w:t>reative</w:t>
            </w:r>
            <w:r>
              <w:rPr>
                <w:rFonts w:ascii="Calibri" w:eastAsia="Calibri" w:hAnsi="Calibri" w:cs="Calibri"/>
                <w:color w:val="auto"/>
                <w:lang w:val="en-GB" w:bidi="en-GB"/>
              </w:rPr>
              <w:t>ly</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Approach problems m</w:t>
            </w:r>
            <w:r w:rsidRPr="0085597B">
              <w:rPr>
                <w:rFonts w:ascii="Calibri" w:eastAsia="Calibri" w:hAnsi="Calibri" w:cs="Calibri"/>
                <w:color w:val="auto"/>
                <w:lang w:val="en-GB" w:bidi="en-GB"/>
              </w:rPr>
              <w:t xml:space="preserve">ultidisciplinary </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 xml:space="preserve">manage </w:t>
            </w:r>
            <w:r>
              <w:rPr>
                <w:rFonts w:ascii="Calibri" w:eastAsia="Calibri" w:hAnsi="Calibri" w:cs="Calibri"/>
                <w:color w:val="auto"/>
                <w:lang w:val="en-GB" w:bidi="en-GB"/>
              </w:rPr>
              <w:t>c</w:t>
            </w:r>
            <w:r w:rsidRPr="0085597B">
              <w:rPr>
                <w:rFonts w:ascii="Calibri" w:eastAsia="Calibri" w:hAnsi="Calibri" w:cs="Calibri"/>
                <w:color w:val="auto"/>
                <w:lang w:val="en-GB" w:bidi="en-GB"/>
              </w:rPr>
              <w:t>hange</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Innovat</w:t>
            </w:r>
            <w:r>
              <w:rPr>
                <w:rFonts w:ascii="Calibri" w:eastAsia="Calibri" w:hAnsi="Calibri" w:cs="Calibri"/>
                <w:color w:val="auto"/>
                <w:lang w:val="en-GB" w:bidi="en-GB"/>
              </w:rPr>
              <w:t>e</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Conduct r</w:t>
            </w:r>
            <w:r w:rsidRPr="0085597B">
              <w:rPr>
                <w:rFonts w:ascii="Calibri" w:eastAsia="Calibri" w:hAnsi="Calibri" w:cs="Calibri"/>
                <w:color w:val="auto"/>
                <w:lang w:val="en-GB" w:bidi="en-GB"/>
              </w:rPr>
              <w:t xml:space="preserve">esearch </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Discuss</w:t>
            </w:r>
          </w:p>
          <w:p w:rsidR="00AF6483" w:rsidRPr="0085597B" w:rsidRDefault="00AF6483" w:rsidP="004D7E51">
            <w:pPr>
              <w:cnfStyle w:val="000000000000"/>
              <w:rPr>
                <w:rFonts w:asciiTheme="minorHAnsi" w:hAnsiTheme="minorHAnsi" w:cstheme="minorHAnsi"/>
                <w:lang w:val="en-GB"/>
              </w:rPr>
            </w:pPr>
            <w:r w:rsidRPr="0085597B">
              <w:rPr>
                <w:rFonts w:ascii="Calibri" w:eastAsia="Calibri" w:hAnsi="Calibri" w:cs="Calibri"/>
                <w:color w:val="auto"/>
                <w:lang w:val="en-GB" w:bidi="en-GB"/>
              </w:rPr>
              <w:t>Apply marketing models</w:t>
            </w:r>
          </w:p>
          <w:p w:rsidR="00AF6483" w:rsidRPr="0085597B" w:rsidRDefault="00AF6483" w:rsidP="004D7E51">
            <w:pPr>
              <w:cnfStyle w:val="000000000000"/>
              <w:rPr>
                <w:rFonts w:asciiTheme="minorHAnsi" w:hAnsiTheme="minorHAnsi" w:cstheme="minorHAnsi"/>
                <w:lang w:val="en-GB"/>
              </w:rPr>
            </w:pPr>
            <w:r>
              <w:rPr>
                <w:rFonts w:ascii="Calibri" w:eastAsia="Calibri" w:hAnsi="Calibri" w:cs="Calibri"/>
                <w:color w:val="auto"/>
                <w:lang w:val="en-GB" w:bidi="en-GB"/>
              </w:rPr>
              <w:t>Oversee</w:t>
            </w:r>
            <w:r w:rsidRPr="0085597B">
              <w:rPr>
                <w:rFonts w:ascii="Calibri" w:eastAsia="Calibri" w:hAnsi="Calibri" w:cs="Calibri"/>
                <w:color w:val="auto"/>
                <w:lang w:val="en-GB" w:bidi="en-GB"/>
              </w:rPr>
              <w:t xml:space="preserve"> the entire business process</w:t>
            </w:r>
          </w:p>
          <w:p w:rsidR="00AF6483" w:rsidRPr="0085597B" w:rsidRDefault="00AF6483" w:rsidP="004D7E51">
            <w:pPr>
              <w:cnfStyle w:val="000000000000"/>
              <w:rPr>
                <w:rFonts w:asciiTheme="minorHAnsi" w:hAnsiTheme="minorHAnsi" w:cstheme="minorHAnsi"/>
                <w:lang w:val="en-GB"/>
              </w:rPr>
            </w:pPr>
          </w:p>
        </w:tc>
      </w:tr>
      <w:bookmarkEnd w:id="120"/>
      <w:bookmarkEnd w:id="121"/>
    </w:tbl>
    <w:p w:rsidR="00AF6483" w:rsidRPr="008C60CA" w:rsidRDefault="00AF6483" w:rsidP="00AF6483">
      <w:pPr>
        <w:rPr>
          <w:rFonts w:cstheme="minorHAnsi"/>
          <w:lang w:val="en-GB"/>
        </w:rPr>
      </w:pPr>
    </w:p>
    <w:sectPr w:rsidR="00AF6483" w:rsidRPr="008C60CA" w:rsidSect="00AF648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D35" w:rsidRDefault="00E23D35" w:rsidP="008929E7">
      <w:r>
        <w:separator/>
      </w:r>
    </w:p>
  </w:endnote>
  <w:endnote w:type="continuationSeparator" w:id="1">
    <w:p w:rsidR="00E23D35" w:rsidRDefault="00E23D35" w:rsidP="008929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yriadPro-SemiboldSemiC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278600"/>
      <w:docPartObj>
        <w:docPartGallery w:val="Page Numbers (Bottom of Page)"/>
        <w:docPartUnique/>
      </w:docPartObj>
    </w:sdtPr>
    <w:sdtContent>
      <w:p w:rsidR="00437A2B" w:rsidRDefault="004D3BBE">
        <w:pPr>
          <w:pStyle w:val="aa"/>
          <w:jc w:val="right"/>
        </w:pPr>
        <w:r>
          <w:rPr>
            <w:lang w:val="en-GB"/>
          </w:rPr>
          <w:fldChar w:fldCharType="begin"/>
        </w:r>
        <w:r w:rsidR="00437A2B">
          <w:rPr>
            <w:lang w:val="en-GB"/>
          </w:rPr>
          <w:instrText>PAGE   \* MERGEFORMAT</w:instrText>
        </w:r>
        <w:r>
          <w:rPr>
            <w:lang w:val="en-GB"/>
          </w:rPr>
          <w:fldChar w:fldCharType="separate"/>
        </w:r>
        <w:r w:rsidR="005B7B8F">
          <w:rPr>
            <w:noProof/>
            <w:lang w:val="en-GB"/>
          </w:rPr>
          <w:t>I</w:t>
        </w:r>
        <w:r>
          <w:rPr>
            <w:lang w:val="en-GB"/>
          </w:rPr>
          <w:fldChar w:fldCharType="end"/>
        </w:r>
      </w:p>
    </w:sdtContent>
  </w:sdt>
  <w:p w:rsidR="00437A2B" w:rsidRPr="00A317A5" w:rsidRDefault="00437A2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107106"/>
      <w:docPartObj>
        <w:docPartGallery w:val="Page Numbers (Bottom of Page)"/>
        <w:docPartUnique/>
      </w:docPartObj>
    </w:sdtPr>
    <w:sdtContent>
      <w:p w:rsidR="00437A2B" w:rsidRDefault="004D3BBE">
        <w:pPr>
          <w:pStyle w:val="aa"/>
          <w:jc w:val="right"/>
        </w:pPr>
        <w:r w:rsidRPr="004D3BBE">
          <w:fldChar w:fldCharType="begin"/>
        </w:r>
        <w:r w:rsidR="00437A2B">
          <w:instrText>PAGE   \* MERGEFORMAT</w:instrText>
        </w:r>
        <w:r w:rsidRPr="004D3BBE">
          <w:fldChar w:fldCharType="separate"/>
        </w:r>
        <w:r w:rsidR="005B7B8F" w:rsidRPr="005B7B8F">
          <w:rPr>
            <w:noProof/>
            <w:lang w:val="nl-NL"/>
          </w:rPr>
          <w:t>31</w:t>
        </w:r>
        <w:r>
          <w:rPr>
            <w:noProof/>
            <w:lang w:val="nl-NL"/>
          </w:rPr>
          <w:fldChar w:fldCharType="end"/>
        </w:r>
      </w:p>
    </w:sdtContent>
  </w:sdt>
  <w:p w:rsidR="00437A2B" w:rsidRDefault="00437A2B" w:rsidP="00693B08">
    <w:pPr>
      <w:pStyle w:val="aa"/>
      <w:tabs>
        <w:tab w:val="clear" w:pos="4536"/>
        <w:tab w:val="lef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D35" w:rsidRDefault="00E23D35" w:rsidP="008929E7">
      <w:r>
        <w:separator/>
      </w:r>
    </w:p>
  </w:footnote>
  <w:footnote w:type="continuationSeparator" w:id="1">
    <w:p w:rsidR="00E23D35" w:rsidRDefault="00E23D35" w:rsidP="00892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2B" w:rsidRPr="00312951" w:rsidRDefault="00437A2B" w:rsidP="0010094A">
    <w:pPr>
      <w:pStyle w:val="a8"/>
      <w:rPr>
        <w:sz w:val="18"/>
        <w:szCs w:val="18"/>
      </w:rPr>
    </w:pPr>
    <w:r>
      <w:rPr>
        <w:sz w:val="18"/>
        <w:szCs w:val="18"/>
        <w:lang w:val="en-GB"/>
      </w:rPr>
      <w:t xml:space="preserve">Education and exam reglement part 2 of Business Management in Agricultrue &amp; Food HAS Uniiversity 2018-2019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D77"/>
    <w:multiLevelType w:val="multilevel"/>
    <w:tmpl w:val="67C6B1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551246D"/>
    <w:multiLevelType w:val="multilevel"/>
    <w:tmpl w:val="098A49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ind w:left="194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nsid w:val="0B5D15A8"/>
    <w:multiLevelType w:val="hybridMultilevel"/>
    <w:tmpl w:val="23C49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9F7E4C"/>
    <w:multiLevelType w:val="hybridMultilevel"/>
    <w:tmpl w:val="62BC4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3418BF"/>
    <w:multiLevelType w:val="hybridMultilevel"/>
    <w:tmpl w:val="349A7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122C0A"/>
    <w:multiLevelType w:val="hybridMultilevel"/>
    <w:tmpl w:val="12967062"/>
    <w:lvl w:ilvl="0" w:tplc="E33E58BC">
      <w:start w:val="1"/>
      <w:numFmt w:val="decimal"/>
      <w:lvlText w:val="2.%1   "/>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C076C64"/>
    <w:multiLevelType w:val="hybridMultilevel"/>
    <w:tmpl w:val="C11AAB5E"/>
    <w:lvl w:ilvl="0" w:tplc="D6A05B22">
      <w:start w:val="3"/>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5060A5"/>
    <w:multiLevelType w:val="hybridMultilevel"/>
    <w:tmpl w:val="C1F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C1A41"/>
    <w:multiLevelType w:val="hybridMultilevel"/>
    <w:tmpl w:val="D2D27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2821DBB"/>
    <w:multiLevelType w:val="hybridMultilevel"/>
    <w:tmpl w:val="970E5896"/>
    <w:lvl w:ilvl="0" w:tplc="9C88763E">
      <w:start w:val="1"/>
      <w:numFmt w:val="bullet"/>
      <w:lvlText w:val="-"/>
      <w:lvlJc w:val="left"/>
      <w:pPr>
        <w:ind w:left="720" w:hanging="360"/>
      </w:pPr>
      <w:rPr>
        <w:rFonts w:ascii="Calibri" w:eastAsiaTheme="minorEastAsia"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C3073"/>
    <w:multiLevelType w:val="hybridMultilevel"/>
    <w:tmpl w:val="C82CB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C25A30"/>
    <w:multiLevelType w:val="hybridMultilevel"/>
    <w:tmpl w:val="38B87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87307BC"/>
    <w:multiLevelType w:val="hybridMultilevel"/>
    <w:tmpl w:val="F8CAF26E"/>
    <w:lvl w:ilvl="0" w:tplc="00000003">
      <w:start w:val="1"/>
      <w:numFmt w:val="bullet"/>
      <w:lvlText w:val=""/>
      <w:lvlJc w:val="left"/>
      <w:pPr>
        <w:ind w:left="720" w:hanging="360"/>
      </w:pPr>
      <w:rPr>
        <w:rFonts w:ascii="Symbol" w:hAnsi="Symbol" w:hint="default"/>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303B08"/>
    <w:multiLevelType w:val="hybridMultilevel"/>
    <w:tmpl w:val="B192B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0A15916"/>
    <w:multiLevelType w:val="hybridMultilevel"/>
    <w:tmpl w:val="C250F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4D766D5"/>
    <w:multiLevelType w:val="hybridMultilevel"/>
    <w:tmpl w:val="7FBA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D80187"/>
    <w:multiLevelType w:val="hybridMultilevel"/>
    <w:tmpl w:val="9816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74591"/>
    <w:multiLevelType w:val="hybridMultilevel"/>
    <w:tmpl w:val="25F80E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C860F09"/>
    <w:multiLevelType w:val="hybridMultilevel"/>
    <w:tmpl w:val="4882F67E"/>
    <w:lvl w:ilvl="0" w:tplc="6A42E4FC">
      <w:start w:val="1"/>
      <w:numFmt w:val="decimal"/>
      <w:pStyle w:val="2"/>
      <w:lvlText w:val="1.%1   "/>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3D133CC9"/>
    <w:multiLevelType w:val="multilevel"/>
    <w:tmpl w:val="3DEE54E4"/>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DB1635A"/>
    <w:multiLevelType w:val="hybridMultilevel"/>
    <w:tmpl w:val="ED2A226A"/>
    <w:lvl w:ilvl="0" w:tplc="D59C7FC4">
      <w:start w:val="3"/>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FF261AD"/>
    <w:multiLevelType w:val="hybridMultilevel"/>
    <w:tmpl w:val="FF82B124"/>
    <w:lvl w:ilvl="0" w:tplc="F1CE2324">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5260147"/>
    <w:multiLevelType w:val="hybridMultilevel"/>
    <w:tmpl w:val="AC604A16"/>
    <w:lvl w:ilvl="0" w:tplc="4CE8E494">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87C6E95"/>
    <w:multiLevelType w:val="hybridMultilevel"/>
    <w:tmpl w:val="1638A7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91F665F"/>
    <w:multiLevelType w:val="hybridMultilevel"/>
    <w:tmpl w:val="0DBE8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C146A9A"/>
    <w:multiLevelType w:val="hybridMultilevel"/>
    <w:tmpl w:val="A8BE2FDE"/>
    <w:lvl w:ilvl="0" w:tplc="F1CE2324">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0A934EF"/>
    <w:multiLevelType w:val="multilevel"/>
    <w:tmpl w:val="D6A2AB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2183AA9"/>
    <w:multiLevelType w:val="multilevel"/>
    <w:tmpl w:val="40E61C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9097249"/>
    <w:multiLevelType w:val="hybridMultilevel"/>
    <w:tmpl w:val="503C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4868A6"/>
    <w:multiLevelType w:val="hybridMultilevel"/>
    <w:tmpl w:val="EA86C0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5E651A59"/>
    <w:multiLevelType w:val="hybridMultilevel"/>
    <w:tmpl w:val="326222A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660F2018"/>
    <w:multiLevelType w:val="hybridMultilevel"/>
    <w:tmpl w:val="F5600C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7155A26"/>
    <w:multiLevelType w:val="hybridMultilevel"/>
    <w:tmpl w:val="6C1A9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9FB0E07"/>
    <w:multiLevelType w:val="multilevel"/>
    <w:tmpl w:val="A06E1E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F253F95"/>
    <w:multiLevelType w:val="hybridMultilevel"/>
    <w:tmpl w:val="CDBA0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1761C29"/>
    <w:multiLevelType w:val="multilevel"/>
    <w:tmpl w:val="21F650F2"/>
    <w:lvl w:ilvl="0">
      <w:start w:val="1"/>
      <w:numFmt w:val="decimal"/>
      <w:pStyle w:val="1"/>
      <w:lvlText w:val="%1"/>
      <w:lvlJc w:val="left"/>
      <w:pPr>
        <w:ind w:left="9291"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92009D5"/>
    <w:multiLevelType w:val="hybridMultilevel"/>
    <w:tmpl w:val="123C037A"/>
    <w:lvl w:ilvl="0" w:tplc="CF1034AC">
      <w:numFmt w:val="bullet"/>
      <w:lvlText w:val=""/>
      <w:lvlJc w:val="left"/>
      <w:pPr>
        <w:ind w:left="720" w:hanging="360"/>
      </w:pPr>
      <w:rPr>
        <w:rFonts w:ascii="Symbol" w:eastAsiaTheme="minorEastAsia"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AEF0370"/>
    <w:multiLevelType w:val="hybridMultilevel"/>
    <w:tmpl w:val="6A58387A"/>
    <w:lvl w:ilvl="0" w:tplc="E42E40AE">
      <w:start w:val="1"/>
      <w:numFmt w:val="decimal"/>
      <w:lvlText w:val="3.%1   "/>
      <w:lvlJc w:val="left"/>
      <w:pPr>
        <w:ind w:left="360" w:hanging="360"/>
      </w:pPr>
      <w:rPr>
        <w:rFonts w:hint="default"/>
      </w:rPr>
    </w:lvl>
    <w:lvl w:ilvl="1" w:tplc="28E08DF0">
      <w:numFmt w:val="bullet"/>
      <w:lvlText w:val="•"/>
      <w:lvlJc w:val="left"/>
      <w:pPr>
        <w:ind w:left="1080" w:hanging="360"/>
      </w:pPr>
      <w:rPr>
        <w:rFonts w:ascii="Calibri" w:eastAsiaTheme="minorEastAsia" w:hAnsi="Calibri" w:cstheme="min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7E931491"/>
    <w:multiLevelType w:val="hybridMultilevel"/>
    <w:tmpl w:val="7D9EA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5"/>
  </w:num>
  <w:num w:numId="3">
    <w:abstractNumId w:val="7"/>
  </w:num>
  <w:num w:numId="4">
    <w:abstractNumId w:val="15"/>
  </w:num>
  <w:num w:numId="5">
    <w:abstractNumId w:val="38"/>
  </w:num>
  <w:num w:numId="6">
    <w:abstractNumId w:val="28"/>
  </w:num>
  <w:num w:numId="7">
    <w:abstractNumId w:val="16"/>
  </w:num>
  <w:num w:numId="8">
    <w:abstractNumId w:val="4"/>
  </w:num>
  <w:num w:numId="9">
    <w:abstractNumId w:val="18"/>
  </w:num>
  <w:num w:numId="10">
    <w:abstractNumId w:val="5"/>
  </w:num>
  <w:num w:numId="11">
    <w:abstractNumId w:val="37"/>
  </w:num>
  <w:num w:numId="12">
    <w:abstractNumId w:val="27"/>
  </w:num>
  <w:num w:numId="13">
    <w:abstractNumId w:val="0"/>
  </w:num>
  <w:num w:numId="14">
    <w:abstractNumId w:val="19"/>
  </w:num>
  <w:num w:numId="15">
    <w:abstractNumId w:val="33"/>
  </w:num>
  <w:num w:numId="16">
    <w:abstractNumId w:val="17"/>
  </w:num>
  <w:num w:numId="17">
    <w:abstractNumId w:val="24"/>
  </w:num>
  <w:num w:numId="18">
    <w:abstractNumId w:val="34"/>
  </w:num>
  <w:num w:numId="19">
    <w:abstractNumId w:val="29"/>
  </w:num>
  <w:num w:numId="20">
    <w:abstractNumId w:val="23"/>
  </w:num>
  <w:num w:numId="21">
    <w:abstractNumId w:val="25"/>
  </w:num>
  <w:num w:numId="22">
    <w:abstractNumId w:val="21"/>
  </w:num>
  <w:num w:numId="23">
    <w:abstractNumId w:val="31"/>
  </w:num>
  <w:num w:numId="24">
    <w:abstractNumId w:val="8"/>
  </w:num>
  <w:num w:numId="25">
    <w:abstractNumId w:val="32"/>
  </w:num>
  <w:num w:numId="26">
    <w:abstractNumId w:val="22"/>
  </w:num>
  <w:num w:numId="27">
    <w:abstractNumId w:val="12"/>
  </w:num>
  <w:num w:numId="28">
    <w:abstractNumId w:val="13"/>
  </w:num>
  <w:num w:numId="29">
    <w:abstractNumId w:val="2"/>
  </w:num>
  <w:num w:numId="30">
    <w:abstractNumId w:val="11"/>
  </w:num>
  <w:num w:numId="31">
    <w:abstractNumId w:val="10"/>
  </w:num>
  <w:num w:numId="32">
    <w:abstractNumId w:val="14"/>
  </w:num>
  <w:num w:numId="33">
    <w:abstractNumId w:val="26"/>
  </w:num>
  <w:num w:numId="34">
    <w:abstractNumId w:val="9"/>
  </w:num>
  <w:num w:numId="35">
    <w:abstractNumId w:val="30"/>
  </w:num>
  <w:num w:numId="36">
    <w:abstractNumId w:val="3"/>
  </w:num>
  <w:num w:numId="37">
    <w:abstractNumId w:val="6"/>
  </w:num>
  <w:num w:numId="38">
    <w:abstractNumId w:val="36"/>
  </w:num>
  <w:num w:numId="39">
    <w:abstractNumId w:val="2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14"/>
  <w:hyphenationZone w:val="425"/>
  <w:characterSpacingControl w:val="doNotCompress"/>
  <w:savePreviewPicture/>
  <w:hdrShapeDefaults>
    <o:shapedefaults v:ext="edit" spidmax="4097"/>
  </w:hdrShapeDefaults>
  <w:footnotePr>
    <w:footnote w:id="0"/>
    <w:footnote w:id="1"/>
  </w:footnotePr>
  <w:endnotePr>
    <w:endnote w:id="0"/>
    <w:endnote w:id="1"/>
  </w:endnotePr>
  <w:compat>
    <w:useFELayout/>
  </w:compat>
  <w:rsids>
    <w:rsidRoot w:val="006221C6"/>
    <w:rsid w:val="0000166B"/>
    <w:rsid w:val="000026D4"/>
    <w:rsid w:val="00003B9D"/>
    <w:rsid w:val="00005CB3"/>
    <w:rsid w:val="00012CAA"/>
    <w:rsid w:val="0001392E"/>
    <w:rsid w:val="00016360"/>
    <w:rsid w:val="000210F2"/>
    <w:rsid w:val="00022372"/>
    <w:rsid w:val="00025E3C"/>
    <w:rsid w:val="00025E83"/>
    <w:rsid w:val="00030CF9"/>
    <w:rsid w:val="00033572"/>
    <w:rsid w:val="00033D0A"/>
    <w:rsid w:val="000346CE"/>
    <w:rsid w:val="000406E3"/>
    <w:rsid w:val="0004720E"/>
    <w:rsid w:val="00050A5E"/>
    <w:rsid w:val="000536BC"/>
    <w:rsid w:val="00053E32"/>
    <w:rsid w:val="00054C68"/>
    <w:rsid w:val="000554E2"/>
    <w:rsid w:val="00055C0C"/>
    <w:rsid w:val="00056B75"/>
    <w:rsid w:val="00057D0F"/>
    <w:rsid w:val="00060476"/>
    <w:rsid w:val="00064876"/>
    <w:rsid w:val="0007129D"/>
    <w:rsid w:val="00071F5C"/>
    <w:rsid w:val="00072674"/>
    <w:rsid w:val="00077BA8"/>
    <w:rsid w:val="00084795"/>
    <w:rsid w:val="00084F62"/>
    <w:rsid w:val="00087CDF"/>
    <w:rsid w:val="000913C2"/>
    <w:rsid w:val="00093033"/>
    <w:rsid w:val="000979BD"/>
    <w:rsid w:val="000A754D"/>
    <w:rsid w:val="000B0105"/>
    <w:rsid w:val="000B1E4A"/>
    <w:rsid w:val="000B20BD"/>
    <w:rsid w:val="000B24B7"/>
    <w:rsid w:val="000B2919"/>
    <w:rsid w:val="000C0130"/>
    <w:rsid w:val="000C0799"/>
    <w:rsid w:val="000C3F64"/>
    <w:rsid w:val="000C60E3"/>
    <w:rsid w:val="000D063F"/>
    <w:rsid w:val="000D228E"/>
    <w:rsid w:val="000E1C28"/>
    <w:rsid w:val="000E5119"/>
    <w:rsid w:val="000E783C"/>
    <w:rsid w:val="000F070B"/>
    <w:rsid w:val="000F1F03"/>
    <w:rsid w:val="000F4936"/>
    <w:rsid w:val="000F7559"/>
    <w:rsid w:val="000F7E16"/>
    <w:rsid w:val="0010094A"/>
    <w:rsid w:val="00100966"/>
    <w:rsid w:val="00101E5B"/>
    <w:rsid w:val="001029DD"/>
    <w:rsid w:val="00106801"/>
    <w:rsid w:val="001107F3"/>
    <w:rsid w:val="00113C5F"/>
    <w:rsid w:val="0011533F"/>
    <w:rsid w:val="001163A3"/>
    <w:rsid w:val="00121310"/>
    <w:rsid w:val="001226A9"/>
    <w:rsid w:val="00124E61"/>
    <w:rsid w:val="0012573E"/>
    <w:rsid w:val="00125C6C"/>
    <w:rsid w:val="00126771"/>
    <w:rsid w:val="0012751C"/>
    <w:rsid w:val="0013218E"/>
    <w:rsid w:val="00137FA8"/>
    <w:rsid w:val="00144102"/>
    <w:rsid w:val="0014585D"/>
    <w:rsid w:val="00146AA9"/>
    <w:rsid w:val="00147C96"/>
    <w:rsid w:val="0015113B"/>
    <w:rsid w:val="00152823"/>
    <w:rsid w:val="00152D37"/>
    <w:rsid w:val="00152ED1"/>
    <w:rsid w:val="001549AF"/>
    <w:rsid w:val="001563C9"/>
    <w:rsid w:val="0015706D"/>
    <w:rsid w:val="0015711E"/>
    <w:rsid w:val="00160BBA"/>
    <w:rsid w:val="00161AF9"/>
    <w:rsid w:val="00161EAC"/>
    <w:rsid w:val="00163AFA"/>
    <w:rsid w:val="001703A3"/>
    <w:rsid w:val="001718F8"/>
    <w:rsid w:val="001747FC"/>
    <w:rsid w:val="001770A3"/>
    <w:rsid w:val="001773D7"/>
    <w:rsid w:val="00177B09"/>
    <w:rsid w:val="001808A1"/>
    <w:rsid w:val="001812E3"/>
    <w:rsid w:val="00181FBF"/>
    <w:rsid w:val="0018245F"/>
    <w:rsid w:val="00182DBA"/>
    <w:rsid w:val="0018382F"/>
    <w:rsid w:val="001857A4"/>
    <w:rsid w:val="001868E5"/>
    <w:rsid w:val="00187315"/>
    <w:rsid w:val="00187A90"/>
    <w:rsid w:val="00191139"/>
    <w:rsid w:val="00191AAD"/>
    <w:rsid w:val="001928B6"/>
    <w:rsid w:val="00193EC4"/>
    <w:rsid w:val="00195728"/>
    <w:rsid w:val="001A130C"/>
    <w:rsid w:val="001A3048"/>
    <w:rsid w:val="001A65A9"/>
    <w:rsid w:val="001A6629"/>
    <w:rsid w:val="001A7AE8"/>
    <w:rsid w:val="001B2548"/>
    <w:rsid w:val="001B3346"/>
    <w:rsid w:val="001B3351"/>
    <w:rsid w:val="001B5194"/>
    <w:rsid w:val="001B588A"/>
    <w:rsid w:val="001C16A5"/>
    <w:rsid w:val="001C24FF"/>
    <w:rsid w:val="001C3BA7"/>
    <w:rsid w:val="001D399A"/>
    <w:rsid w:val="001D5DCC"/>
    <w:rsid w:val="001D77F1"/>
    <w:rsid w:val="001D7E4B"/>
    <w:rsid w:val="001E1855"/>
    <w:rsid w:val="001E33AE"/>
    <w:rsid w:val="001E6FEA"/>
    <w:rsid w:val="001F009D"/>
    <w:rsid w:val="001F1675"/>
    <w:rsid w:val="001F1F6E"/>
    <w:rsid w:val="001F3376"/>
    <w:rsid w:val="001F409F"/>
    <w:rsid w:val="001F442A"/>
    <w:rsid w:val="001F510E"/>
    <w:rsid w:val="001F783C"/>
    <w:rsid w:val="0020087E"/>
    <w:rsid w:val="00200F72"/>
    <w:rsid w:val="002010AB"/>
    <w:rsid w:val="00201E2B"/>
    <w:rsid w:val="00203321"/>
    <w:rsid w:val="0020475F"/>
    <w:rsid w:val="00207D59"/>
    <w:rsid w:val="00211720"/>
    <w:rsid w:val="0021430C"/>
    <w:rsid w:val="00217F45"/>
    <w:rsid w:val="00221662"/>
    <w:rsid w:val="002218BD"/>
    <w:rsid w:val="00224EBE"/>
    <w:rsid w:val="00226768"/>
    <w:rsid w:val="00226BF2"/>
    <w:rsid w:val="0023009A"/>
    <w:rsid w:val="002351CD"/>
    <w:rsid w:val="00237AAE"/>
    <w:rsid w:val="00242382"/>
    <w:rsid w:val="00244011"/>
    <w:rsid w:val="002472DC"/>
    <w:rsid w:val="00250988"/>
    <w:rsid w:val="002511C5"/>
    <w:rsid w:val="00253788"/>
    <w:rsid w:val="00254ECC"/>
    <w:rsid w:val="00264E36"/>
    <w:rsid w:val="002709CF"/>
    <w:rsid w:val="002743B2"/>
    <w:rsid w:val="00274E19"/>
    <w:rsid w:val="002763DE"/>
    <w:rsid w:val="00277CFA"/>
    <w:rsid w:val="002822B7"/>
    <w:rsid w:val="00283475"/>
    <w:rsid w:val="00293B6B"/>
    <w:rsid w:val="00295F4F"/>
    <w:rsid w:val="0029697B"/>
    <w:rsid w:val="00297533"/>
    <w:rsid w:val="002A217C"/>
    <w:rsid w:val="002A2383"/>
    <w:rsid w:val="002A2DEF"/>
    <w:rsid w:val="002A3EB3"/>
    <w:rsid w:val="002A4BC7"/>
    <w:rsid w:val="002A7444"/>
    <w:rsid w:val="002A7B19"/>
    <w:rsid w:val="002B3FA7"/>
    <w:rsid w:val="002B4A7B"/>
    <w:rsid w:val="002C0CF4"/>
    <w:rsid w:val="002C2AF7"/>
    <w:rsid w:val="002C7285"/>
    <w:rsid w:val="002D2833"/>
    <w:rsid w:val="002D5FDB"/>
    <w:rsid w:val="002D6582"/>
    <w:rsid w:val="002D711A"/>
    <w:rsid w:val="002E1CA8"/>
    <w:rsid w:val="002E2099"/>
    <w:rsid w:val="002E3810"/>
    <w:rsid w:val="002E6369"/>
    <w:rsid w:val="002E63A1"/>
    <w:rsid w:val="002E70DC"/>
    <w:rsid w:val="002F24FC"/>
    <w:rsid w:val="002F2DD0"/>
    <w:rsid w:val="002F6D9F"/>
    <w:rsid w:val="002F6DE7"/>
    <w:rsid w:val="002F6E2F"/>
    <w:rsid w:val="003043E0"/>
    <w:rsid w:val="00311391"/>
    <w:rsid w:val="00312951"/>
    <w:rsid w:val="00312BE4"/>
    <w:rsid w:val="003133FB"/>
    <w:rsid w:val="0031660B"/>
    <w:rsid w:val="0032168B"/>
    <w:rsid w:val="003216A4"/>
    <w:rsid w:val="00324566"/>
    <w:rsid w:val="00326566"/>
    <w:rsid w:val="003265A8"/>
    <w:rsid w:val="00327A67"/>
    <w:rsid w:val="00344AB3"/>
    <w:rsid w:val="0034576A"/>
    <w:rsid w:val="003504D2"/>
    <w:rsid w:val="0035125E"/>
    <w:rsid w:val="00352A08"/>
    <w:rsid w:val="00362F80"/>
    <w:rsid w:val="00365133"/>
    <w:rsid w:val="00367975"/>
    <w:rsid w:val="00370CD9"/>
    <w:rsid w:val="00370E68"/>
    <w:rsid w:val="003727B6"/>
    <w:rsid w:val="0037650E"/>
    <w:rsid w:val="0038034C"/>
    <w:rsid w:val="0038119A"/>
    <w:rsid w:val="003813DF"/>
    <w:rsid w:val="00381DDF"/>
    <w:rsid w:val="0038388B"/>
    <w:rsid w:val="00387A6D"/>
    <w:rsid w:val="0039140C"/>
    <w:rsid w:val="0039292A"/>
    <w:rsid w:val="00392AB9"/>
    <w:rsid w:val="0039441B"/>
    <w:rsid w:val="00394CB6"/>
    <w:rsid w:val="00395C07"/>
    <w:rsid w:val="0039693C"/>
    <w:rsid w:val="003A0479"/>
    <w:rsid w:val="003A2757"/>
    <w:rsid w:val="003A391C"/>
    <w:rsid w:val="003A6D5A"/>
    <w:rsid w:val="003A76D9"/>
    <w:rsid w:val="003A7E7F"/>
    <w:rsid w:val="003B3CA0"/>
    <w:rsid w:val="003B41E3"/>
    <w:rsid w:val="003B60F6"/>
    <w:rsid w:val="003B66BF"/>
    <w:rsid w:val="003C0121"/>
    <w:rsid w:val="003C0A6D"/>
    <w:rsid w:val="003C7077"/>
    <w:rsid w:val="003D0DD8"/>
    <w:rsid w:val="003D187D"/>
    <w:rsid w:val="003D203D"/>
    <w:rsid w:val="003D47A4"/>
    <w:rsid w:val="003D4CD8"/>
    <w:rsid w:val="003D52CD"/>
    <w:rsid w:val="003E06A0"/>
    <w:rsid w:val="003E2C44"/>
    <w:rsid w:val="003E5A32"/>
    <w:rsid w:val="003E66A0"/>
    <w:rsid w:val="003F2963"/>
    <w:rsid w:val="003F39B4"/>
    <w:rsid w:val="003F6964"/>
    <w:rsid w:val="004009BA"/>
    <w:rsid w:val="00401EB0"/>
    <w:rsid w:val="00403108"/>
    <w:rsid w:val="00404C76"/>
    <w:rsid w:val="00405EAB"/>
    <w:rsid w:val="004120EA"/>
    <w:rsid w:val="00415828"/>
    <w:rsid w:val="004166D2"/>
    <w:rsid w:val="0042186E"/>
    <w:rsid w:val="004226A1"/>
    <w:rsid w:val="00423BC5"/>
    <w:rsid w:val="00425DAF"/>
    <w:rsid w:val="00426EFB"/>
    <w:rsid w:val="0043072B"/>
    <w:rsid w:val="00431288"/>
    <w:rsid w:val="004364CC"/>
    <w:rsid w:val="00437333"/>
    <w:rsid w:val="00437A2B"/>
    <w:rsid w:val="00440D76"/>
    <w:rsid w:val="00442240"/>
    <w:rsid w:val="004425DC"/>
    <w:rsid w:val="0044373E"/>
    <w:rsid w:val="00447F82"/>
    <w:rsid w:val="004521E2"/>
    <w:rsid w:val="004532A5"/>
    <w:rsid w:val="0045344A"/>
    <w:rsid w:val="0045429B"/>
    <w:rsid w:val="0045768B"/>
    <w:rsid w:val="00460FF4"/>
    <w:rsid w:val="00461131"/>
    <w:rsid w:val="00463DB7"/>
    <w:rsid w:val="00466827"/>
    <w:rsid w:val="00466FFC"/>
    <w:rsid w:val="004715F2"/>
    <w:rsid w:val="00474345"/>
    <w:rsid w:val="00480D02"/>
    <w:rsid w:val="00482229"/>
    <w:rsid w:val="00484DCA"/>
    <w:rsid w:val="004863B9"/>
    <w:rsid w:val="00486A19"/>
    <w:rsid w:val="004877DE"/>
    <w:rsid w:val="004A15A2"/>
    <w:rsid w:val="004A188A"/>
    <w:rsid w:val="004A40A7"/>
    <w:rsid w:val="004A5900"/>
    <w:rsid w:val="004B0EAB"/>
    <w:rsid w:val="004B1484"/>
    <w:rsid w:val="004B51F1"/>
    <w:rsid w:val="004B74F1"/>
    <w:rsid w:val="004C1132"/>
    <w:rsid w:val="004C4BB2"/>
    <w:rsid w:val="004C5033"/>
    <w:rsid w:val="004C6366"/>
    <w:rsid w:val="004C697F"/>
    <w:rsid w:val="004C76CB"/>
    <w:rsid w:val="004D246B"/>
    <w:rsid w:val="004D3BBE"/>
    <w:rsid w:val="004D415B"/>
    <w:rsid w:val="004D7E51"/>
    <w:rsid w:val="004E1A3F"/>
    <w:rsid w:val="004E1D24"/>
    <w:rsid w:val="004E45AC"/>
    <w:rsid w:val="004E4FDF"/>
    <w:rsid w:val="004F5430"/>
    <w:rsid w:val="004F7EF0"/>
    <w:rsid w:val="00500189"/>
    <w:rsid w:val="00502F33"/>
    <w:rsid w:val="005033D4"/>
    <w:rsid w:val="00503DEB"/>
    <w:rsid w:val="00506B7B"/>
    <w:rsid w:val="00512B09"/>
    <w:rsid w:val="00512BE3"/>
    <w:rsid w:val="00514100"/>
    <w:rsid w:val="0051555C"/>
    <w:rsid w:val="00515FAD"/>
    <w:rsid w:val="00516B53"/>
    <w:rsid w:val="00520605"/>
    <w:rsid w:val="005219F7"/>
    <w:rsid w:val="00525F8B"/>
    <w:rsid w:val="00526FFF"/>
    <w:rsid w:val="00536F88"/>
    <w:rsid w:val="0053714D"/>
    <w:rsid w:val="00537A84"/>
    <w:rsid w:val="00546CCF"/>
    <w:rsid w:val="00547466"/>
    <w:rsid w:val="005476C2"/>
    <w:rsid w:val="00550413"/>
    <w:rsid w:val="00550586"/>
    <w:rsid w:val="00552E5A"/>
    <w:rsid w:val="0056081A"/>
    <w:rsid w:val="005620BC"/>
    <w:rsid w:val="0056267D"/>
    <w:rsid w:val="0056384D"/>
    <w:rsid w:val="00564BC9"/>
    <w:rsid w:val="005663C2"/>
    <w:rsid w:val="00572B54"/>
    <w:rsid w:val="00575D20"/>
    <w:rsid w:val="00575E83"/>
    <w:rsid w:val="00577513"/>
    <w:rsid w:val="0058047E"/>
    <w:rsid w:val="00583E00"/>
    <w:rsid w:val="00586615"/>
    <w:rsid w:val="0058745D"/>
    <w:rsid w:val="005926FC"/>
    <w:rsid w:val="005945E8"/>
    <w:rsid w:val="005A4391"/>
    <w:rsid w:val="005A43BB"/>
    <w:rsid w:val="005A5890"/>
    <w:rsid w:val="005A5CC5"/>
    <w:rsid w:val="005A6AE9"/>
    <w:rsid w:val="005B507B"/>
    <w:rsid w:val="005B520A"/>
    <w:rsid w:val="005B7B8F"/>
    <w:rsid w:val="005C3074"/>
    <w:rsid w:val="005C5F66"/>
    <w:rsid w:val="005C62E5"/>
    <w:rsid w:val="005C6B53"/>
    <w:rsid w:val="005C701B"/>
    <w:rsid w:val="005C7388"/>
    <w:rsid w:val="005D07FC"/>
    <w:rsid w:val="005D1768"/>
    <w:rsid w:val="005D1AD2"/>
    <w:rsid w:val="005D2D97"/>
    <w:rsid w:val="005E09D2"/>
    <w:rsid w:val="005E205C"/>
    <w:rsid w:val="005E3B8F"/>
    <w:rsid w:val="005F1CE2"/>
    <w:rsid w:val="005F406A"/>
    <w:rsid w:val="005F46B3"/>
    <w:rsid w:val="005F5BE5"/>
    <w:rsid w:val="005F5EAE"/>
    <w:rsid w:val="005F5F74"/>
    <w:rsid w:val="005F6577"/>
    <w:rsid w:val="005F6E0C"/>
    <w:rsid w:val="005F7094"/>
    <w:rsid w:val="005F7CE6"/>
    <w:rsid w:val="00602D36"/>
    <w:rsid w:val="0060416A"/>
    <w:rsid w:val="00610AE7"/>
    <w:rsid w:val="00611067"/>
    <w:rsid w:val="00611CBD"/>
    <w:rsid w:val="006160B5"/>
    <w:rsid w:val="00620B68"/>
    <w:rsid w:val="006211A6"/>
    <w:rsid w:val="006221C6"/>
    <w:rsid w:val="00623711"/>
    <w:rsid w:val="00624C77"/>
    <w:rsid w:val="0062739C"/>
    <w:rsid w:val="00630991"/>
    <w:rsid w:val="006310CB"/>
    <w:rsid w:val="006324C7"/>
    <w:rsid w:val="006432F0"/>
    <w:rsid w:val="0064672D"/>
    <w:rsid w:val="00651F1C"/>
    <w:rsid w:val="00653087"/>
    <w:rsid w:val="00660F4E"/>
    <w:rsid w:val="00662246"/>
    <w:rsid w:val="006666B8"/>
    <w:rsid w:val="00671352"/>
    <w:rsid w:val="0067160F"/>
    <w:rsid w:val="00672657"/>
    <w:rsid w:val="00673416"/>
    <w:rsid w:val="00675A45"/>
    <w:rsid w:val="0067627B"/>
    <w:rsid w:val="00683D44"/>
    <w:rsid w:val="006846F9"/>
    <w:rsid w:val="006867E4"/>
    <w:rsid w:val="006873F2"/>
    <w:rsid w:val="00691768"/>
    <w:rsid w:val="00693B08"/>
    <w:rsid w:val="006940BE"/>
    <w:rsid w:val="0069726E"/>
    <w:rsid w:val="006973D1"/>
    <w:rsid w:val="006A63ED"/>
    <w:rsid w:val="006A6BF1"/>
    <w:rsid w:val="006A6CB6"/>
    <w:rsid w:val="006A720E"/>
    <w:rsid w:val="006B2D24"/>
    <w:rsid w:val="006B48C8"/>
    <w:rsid w:val="006B4D3E"/>
    <w:rsid w:val="006C238D"/>
    <w:rsid w:val="006C2E30"/>
    <w:rsid w:val="006C7008"/>
    <w:rsid w:val="006C7F0F"/>
    <w:rsid w:val="006D1463"/>
    <w:rsid w:val="006D172D"/>
    <w:rsid w:val="006D722D"/>
    <w:rsid w:val="006E236F"/>
    <w:rsid w:val="006E3D9B"/>
    <w:rsid w:val="006E3DA2"/>
    <w:rsid w:val="006E4B31"/>
    <w:rsid w:val="006E61F6"/>
    <w:rsid w:val="006E719D"/>
    <w:rsid w:val="006F2805"/>
    <w:rsid w:val="006F3EB8"/>
    <w:rsid w:val="006F62B7"/>
    <w:rsid w:val="006F6A81"/>
    <w:rsid w:val="0070190C"/>
    <w:rsid w:val="00701E2C"/>
    <w:rsid w:val="00702D4D"/>
    <w:rsid w:val="00706ABF"/>
    <w:rsid w:val="007103B6"/>
    <w:rsid w:val="00710F78"/>
    <w:rsid w:val="0071176D"/>
    <w:rsid w:val="00711AD6"/>
    <w:rsid w:val="00711F25"/>
    <w:rsid w:val="00715202"/>
    <w:rsid w:val="00717A30"/>
    <w:rsid w:val="00720F51"/>
    <w:rsid w:val="007248DC"/>
    <w:rsid w:val="00726437"/>
    <w:rsid w:val="00727005"/>
    <w:rsid w:val="00732D8D"/>
    <w:rsid w:val="00736F05"/>
    <w:rsid w:val="00746008"/>
    <w:rsid w:val="00747A62"/>
    <w:rsid w:val="00751BCD"/>
    <w:rsid w:val="007538A2"/>
    <w:rsid w:val="00754CD9"/>
    <w:rsid w:val="00755CFC"/>
    <w:rsid w:val="00756C02"/>
    <w:rsid w:val="00756FDB"/>
    <w:rsid w:val="00757719"/>
    <w:rsid w:val="00760BCB"/>
    <w:rsid w:val="00762BC6"/>
    <w:rsid w:val="00763C45"/>
    <w:rsid w:val="0076449D"/>
    <w:rsid w:val="00764926"/>
    <w:rsid w:val="007663F5"/>
    <w:rsid w:val="00771A91"/>
    <w:rsid w:val="007744FB"/>
    <w:rsid w:val="007774D1"/>
    <w:rsid w:val="00777B22"/>
    <w:rsid w:val="00780248"/>
    <w:rsid w:val="007829C2"/>
    <w:rsid w:val="00782C13"/>
    <w:rsid w:val="00794DC5"/>
    <w:rsid w:val="00797690"/>
    <w:rsid w:val="0079785C"/>
    <w:rsid w:val="0079793F"/>
    <w:rsid w:val="007A0246"/>
    <w:rsid w:val="007A132F"/>
    <w:rsid w:val="007A1F8B"/>
    <w:rsid w:val="007A598B"/>
    <w:rsid w:val="007B15F7"/>
    <w:rsid w:val="007B50C1"/>
    <w:rsid w:val="007B51D7"/>
    <w:rsid w:val="007C14D2"/>
    <w:rsid w:val="007C48F5"/>
    <w:rsid w:val="007C557B"/>
    <w:rsid w:val="007C5705"/>
    <w:rsid w:val="007D2078"/>
    <w:rsid w:val="007D3649"/>
    <w:rsid w:val="007D4CA8"/>
    <w:rsid w:val="007E00D0"/>
    <w:rsid w:val="007E05AD"/>
    <w:rsid w:val="007E0EB2"/>
    <w:rsid w:val="007E250D"/>
    <w:rsid w:val="007E42B6"/>
    <w:rsid w:val="007E659F"/>
    <w:rsid w:val="007E65DF"/>
    <w:rsid w:val="007E754D"/>
    <w:rsid w:val="007F0CE1"/>
    <w:rsid w:val="007F4224"/>
    <w:rsid w:val="007F5F61"/>
    <w:rsid w:val="007F6F4A"/>
    <w:rsid w:val="00800D30"/>
    <w:rsid w:val="00801ADE"/>
    <w:rsid w:val="008022E7"/>
    <w:rsid w:val="00802FAB"/>
    <w:rsid w:val="008033F1"/>
    <w:rsid w:val="00803F84"/>
    <w:rsid w:val="00804A4B"/>
    <w:rsid w:val="00804D86"/>
    <w:rsid w:val="00806B2B"/>
    <w:rsid w:val="00807275"/>
    <w:rsid w:val="00810E88"/>
    <w:rsid w:val="008130F8"/>
    <w:rsid w:val="008139EF"/>
    <w:rsid w:val="00815559"/>
    <w:rsid w:val="00816747"/>
    <w:rsid w:val="008176AA"/>
    <w:rsid w:val="00817C8B"/>
    <w:rsid w:val="00820D6F"/>
    <w:rsid w:val="00821C8B"/>
    <w:rsid w:val="008233C0"/>
    <w:rsid w:val="00830275"/>
    <w:rsid w:val="00832D44"/>
    <w:rsid w:val="00833D62"/>
    <w:rsid w:val="0083527F"/>
    <w:rsid w:val="00835629"/>
    <w:rsid w:val="00840F1D"/>
    <w:rsid w:val="008436B2"/>
    <w:rsid w:val="00851B61"/>
    <w:rsid w:val="00852983"/>
    <w:rsid w:val="00853DD2"/>
    <w:rsid w:val="00854813"/>
    <w:rsid w:val="008562CE"/>
    <w:rsid w:val="00857B75"/>
    <w:rsid w:val="00860E50"/>
    <w:rsid w:val="008611F9"/>
    <w:rsid w:val="008621F5"/>
    <w:rsid w:val="00864918"/>
    <w:rsid w:val="008651FD"/>
    <w:rsid w:val="00866CD7"/>
    <w:rsid w:val="00870263"/>
    <w:rsid w:val="008758B7"/>
    <w:rsid w:val="0087630B"/>
    <w:rsid w:val="00876387"/>
    <w:rsid w:val="00880BA2"/>
    <w:rsid w:val="0088241B"/>
    <w:rsid w:val="00886C34"/>
    <w:rsid w:val="00886F91"/>
    <w:rsid w:val="008875BF"/>
    <w:rsid w:val="0089081F"/>
    <w:rsid w:val="00891592"/>
    <w:rsid w:val="008929E7"/>
    <w:rsid w:val="008A3970"/>
    <w:rsid w:val="008A51D5"/>
    <w:rsid w:val="008A6242"/>
    <w:rsid w:val="008B1A29"/>
    <w:rsid w:val="008B2702"/>
    <w:rsid w:val="008B3E89"/>
    <w:rsid w:val="008B53E6"/>
    <w:rsid w:val="008B6A64"/>
    <w:rsid w:val="008B7ABF"/>
    <w:rsid w:val="008B7D2A"/>
    <w:rsid w:val="008C12F4"/>
    <w:rsid w:val="008C60CA"/>
    <w:rsid w:val="008C7142"/>
    <w:rsid w:val="008D39C7"/>
    <w:rsid w:val="008D3A62"/>
    <w:rsid w:val="008D439C"/>
    <w:rsid w:val="008D48CF"/>
    <w:rsid w:val="008D638C"/>
    <w:rsid w:val="008D79CC"/>
    <w:rsid w:val="008E179F"/>
    <w:rsid w:val="008E19D1"/>
    <w:rsid w:val="008E1EB6"/>
    <w:rsid w:val="008E2536"/>
    <w:rsid w:val="008E322F"/>
    <w:rsid w:val="008E569A"/>
    <w:rsid w:val="008E69E0"/>
    <w:rsid w:val="008F4538"/>
    <w:rsid w:val="008F5353"/>
    <w:rsid w:val="008F6B6B"/>
    <w:rsid w:val="008F6C9C"/>
    <w:rsid w:val="008F7936"/>
    <w:rsid w:val="009008F1"/>
    <w:rsid w:val="00904AE9"/>
    <w:rsid w:val="0090520B"/>
    <w:rsid w:val="009062F6"/>
    <w:rsid w:val="00906A59"/>
    <w:rsid w:val="00907542"/>
    <w:rsid w:val="00910F7A"/>
    <w:rsid w:val="0091117A"/>
    <w:rsid w:val="00911DC7"/>
    <w:rsid w:val="00912153"/>
    <w:rsid w:val="0091272B"/>
    <w:rsid w:val="00913B2F"/>
    <w:rsid w:val="00913C5B"/>
    <w:rsid w:val="00915D7E"/>
    <w:rsid w:val="009167B1"/>
    <w:rsid w:val="0091696E"/>
    <w:rsid w:val="00917D51"/>
    <w:rsid w:val="009301A9"/>
    <w:rsid w:val="00935FA2"/>
    <w:rsid w:val="0094061E"/>
    <w:rsid w:val="00941397"/>
    <w:rsid w:val="00941829"/>
    <w:rsid w:val="00944033"/>
    <w:rsid w:val="00946B1D"/>
    <w:rsid w:val="00951EE8"/>
    <w:rsid w:val="0095295F"/>
    <w:rsid w:val="00956D14"/>
    <w:rsid w:val="00960A35"/>
    <w:rsid w:val="009611A3"/>
    <w:rsid w:val="009622A5"/>
    <w:rsid w:val="00964C43"/>
    <w:rsid w:val="0097080B"/>
    <w:rsid w:val="00977CB7"/>
    <w:rsid w:val="0098201D"/>
    <w:rsid w:val="00982535"/>
    <w:rsid w:val="00985E71"/>
    <w:rsid w:val="00992255"/>
    <w:rsid w:val="00995FDF"/>
    <w:rsid w:val="009A030B"/>
    <w:rsid w:val="009A63A8"/>
    <w:rsid w:val="009A75B3"/>
    <w:rsid w:val="009A79C0"/>
    <w:rsid w:val="009B5B2C"/>
    <w:rsid w:val="009B7C96"/>
    <w:rsid w:val="009C2803"/>
    <w:rsid w:val="009C36C9"/>
    <w:rsid w:val="009C54C0"/>
    <w:rsid w:val="009C6F74"/>
    <w:rsid w:val="009C74D3"/>
    <w:rsid w:val="009D364C"/>
    <w:rsid w:val="009D6A49"/>
    <w:rsid w:val="009E1884"/>
    <w:rsid w:val="009E328C"/>
    <w:rsid w:val="009F029A"/>
    <w:rsid w:val="009F0918"/>
    <w:rsid w:val="009F3ABD"/>
    <w:rsid w:val="009F3E0D"/>
    <w:rsid w:val="009F6209"/>
    <w:rsid w:val="00A01CFF"/>
    <w:rsid w:val="00A04093"/>
    <w:rsid w:val="00A10A59"/>
    <w:rsid w:val="00A10C1B"/>
    <w:rsid w:val="00A112C2"/>
    <w:rsid w:val="00A12A18"/>
    <w:rsid w:val="00A2005F"/>
    <w:rsid w:val="00A243BA"/>
    <w:rsid w:val="00A24449"/>
    <w:rsid w:val="00A2615F"/>
    <w:rsid w:val="00A27272"/>
    <w:rsid w:val="00A279A7"/>
    <w:rsid w:val="00A317A5"/>
    <w:rsid w:val="00A32343"/>
    <w:rsid w:val="00A356B8"/>
    <w:rsid w:val="00A36789"/>
    <w:rsid w:val="00A37D17"/>
    <w:rsid w:val="00A40AD9"/>
    <w:rsid w:val="00A437C7"/>
    <w:rsid w:val="00A43F32"/>
    <w:rsid w:val="00A50058"/>
    <w:rsid w:val="00A55319"/>
    <w:rsid w:val="00A55AFC"/>
    <w:rsid w:val="00A56E11"/>
    <w:rsid w:val="00A57726"/>
    <w:rsid w:val="00A604B2"/>
    <w:rsid w:val="00A63854"/>
    <w:rsid w:val="00A638AA"/>
    <w:rsid w:val="00A72D27"/>
    <w:rsid w:val="00A74DB3"/>
    <w:rsid w:val="00A75F3E"/>
    <w:rsid w:val="00A76524"/>
    <w:rsid w:val="00A822FD"/>
    <w:rsid w:val="00A8775D"/>
    <w:rsid w:val="00AA0FC7"/>
    <w:rsid w:val="00AA105C"/>
    <w:rsid w:val="00AA14FF"/>
    <w:rsid w:val="00AA782A"/>
    <w:rsid w:val="00AB434F"/>
    <w:rsid w:val="00AB5FB2"/>
    <w:rsid w:val="00AC2CDE"/>
    <w:rsid w:val="00AC5E3F"/>
    <w:rsid w:val="00AC6486"/>
    <w:rsid w:val="00AD6C07"/>
    <w:rsid w:val="00AE13FA"/>
    <w:rsid w:val="00AE2829"/>
    <w:rsid w:val="00AE531E"/>
    <w:rsid w:val="00AE6C76"/>
    <w:rsid w:val="00AF3E88"/>
    <w:rsid w:val="00AF6483"/>
    <w:rsid w:val="00B00953"/>
    <w:rsid w:val="00B01FDB"/>
    <w:rsid w:val="00B04D39"/>
    <w:rsid w:val="00B05E37"/>
    <w:rsid w:val="00B07006"/>
    <w:rsid w:val="00B11136"/>
    <w:rsid w:val="00B214B6"/>
    <w:rsid w:val="00B216E8"/>
    <w:rsid w:val="00B304AB"/>
    <w:rsid w:val="00B3252D"/>
    <w:rsid w:val="00B33BD6"/>
    <w:rsid w:val="00B3507B"/>
    <w:rsid w:val="00B37FA6"/>
    <w:rsid w:val="00B4126F"/>
    <w:rsid w:val="00B41A27"/>
    <w:rsid w:val="00B47E6C"/>
    <w:rsid w:val="00B57387"/>
    <w:rsid w:val="00B64BC3"/>
    <w:rsid w:val="00B66674"/>
    <w:rsid w:val="00B67CC0"/>
    <w:rsid w:val="00B701C2"/>
    <w:rsid w:val="00B712EA"/>
    <w:rsid w:val="00B746F5"/>
    <w:rsid w:val="00B761B0"/>
    <w:rsid w:val="00B77BDD"/>
    <w:rsid w:val="00B77E1A"/>
    <w:rsid w:val="00B81E10"/>
    <w:rsid w:val="00B84C61"/>
    <w:rsid w:val="00B85CDD"/>
    <w:rsid w:val="00B901EC"/>
    <w:rsid w:val="00BA0AF3"/>
    <w:rsid w:val="00BA64C4"/>
    <w:rsid w:val="00BB0CE8"/>
    <w:rsid w:val="00BB400C"/>
    <w:rsid w:val="00BB6293"/>
    <w:rsid w:val="00BB76D5"/>
    <w:rsid w:val="00BB7A23"/>
    <w:rsid w:val="00BC075D"/>
    <w:rsid w:val="00BC4982"/>
    <w:rsid w:val="00BC6C30"/>
    <w:rsid w:val="00BD10DB"/>
    <w:rsid w:val="00BD14B1"/>
    <w:rsid w:val="00BD2753"/>
    <w:rsid w:val="00BD2DB5"/>
    <w:rsid w:val="00BD6A9C"/>
    <w:rsid w:val="00BD7A53"/>
    <w:rsid w:val="00BE177D"/>
    <w:rsid w:val="00BE3EE7"/>
    <w:rsid w:val="00BF6A49"/>
    <w:rsid w:val="00C02924"/>
    <w:rsid w:val="00C069E1"/>
    <w:rsid w:val="00C127BB"/>
    <w:rsid w:val="00C151DA"/>
    <w:rsid w:val="00C2458C"/>
    <w:rsid w:val="00C27592"/>
    <w:rsid w:val="00C316EC"/>
    <w:rsid w:val="00C33708"/>
    <w:rsid w:val="00C37ED9"/>
    <w:rsid w:val="00C45EA6"/>
    <w:rsid w:val="00C532A1"/>
    <w:rsid w:val="00C53FDA"/>
    <w:rsid w:val="00C55E87"/>
    <w:rsid w:val="00C603C9"/>
    <w:rsid w:val="00C61F95"/>
    <w:rsid w:val="00C6599C"/>
    <w:rsid w:val="00C660CA"/>
    <w:rsid w:val="00C71112"/>
    <w:rsid w:val="00C71B2A"/>
    <w:rsid w:val="00C73714"/>
    <w:rsid w:val="00C74BED"/>
    <w:rsid w:val="00C75630"/>
    <w:rsid w:val="00C82148"/>
    <w:rsid w:val="00C839C4"/>
    <w:rsid w:val="00C86199"/>
    <w:rsid w:val="00C874FB"/>
    <w:rsid w:val="00C87B9C"/>
    <w:rsid w:val="00C93D98"/>
    <w:rsid w:val="00C952F8"/>
    <w:rsid w:val="00C95552"/>
    <w:rsid w:val="00C96EF1"/>
    <w:rsid w:val="00CA4EC0"/>
    <w:rsid w:val="00CA678D"/>
    <w:rsid w:val="00CA7C68"/>
    <w:rsid w:val="00CB060F"/>
    <w:rsid w:val="00CB192A"/>
    <w:rsid w:val="00CB2D99"/>
    <w:rsid w:val="00CB2E52"/>
    <w:rsid w:val="00CB73F6"/>
    <w:rsid w:val="00CC278E"/>
    <w:rsid w:val="00CC2A54"/>
    <w:rsid w:val="00CC45C5"/>
    <w:rsid w:val="00CC6F6E"/>
    <w:rsid w:val="00CD0D4C"/>
    <w:rsid w:val="00CD34A3"/>
    <w:rsid w:val="00CD3AEC"/>
    <w:rsid w:val="00CD646C"/>
    <w:rsid w:val="00CD71D4"/>
    <w:rsid w:val="00CE11D3"/>
    <w:rsid w:val="00CE5754"/>
    <w:rsid w:val="00CE58B4"/>
    <w:rsid w:val="00CE718A"/>
    <w:rsid w:val="00CE7A6C"/>
    <w:rsid w:val="00CF1331"/>
    <w:rsid w:val="00CF1EC7"/>
    <w:rsid w:val="00CF2606"/>
    <w:rsid w:val="00CF6207"/>
    <w:rsid w:val="00D002B5"/>
    <w:rsid w:val="00D00668"/>
    <w:rsid w:val="00D02AA8"/>
    <w:rsid w:val="00D03B55"/>
    <w:rsid w:val="00D04BC8"/>
    <w:rsid w:val="00D12068"/>
    <w:rsid w:val="00D12E47"/>
    <w:rsid w:val="00D14F4A"/>
    <w:rsid w:val="00D16C51"/>
    <w:rsid w:val="00D2241F"/>
    <w:rsid w:val="00D2320A"/>
    <w:rsid w:val="00D2380E"/>
    <w:rsid w:val="00D25737"/>
    <w:rsid w:val="00D27335"/>
    <w:rsid w:val="00D27AD4"/>
    <w:rsid w:val="00D27F74"/>
    <w:rsid w:val="00D30011"/>
    <w:rsid w:val="00D3161D"/>
    <w:rsid w:val="00D31A49"/>
    <w:rsid w:val="00D339B4"/>
    <w:rsid w:val="00D43EC8"/>
    <w:rsid w:val="00D447B9"/>
    <w:rsid w:val="00D45A50"/>
    <w:rsid w:val="00D511D2"/>
    <w:rsid w:val="00D52B5E"/>
    <w:rsid w:val="00D53AD7"/>
    <w:rsid w:val="00D5618C"/>
    <w:rsid w:val="00D5634A"/>
    <w:rsid w:val="00D5714F"/>
    <w:rsid w:val="00D63F15"/>
    <w:rsid w:val="00D66535"/>
    <w:rsid w:val="00D66570"/>
    <w:rsid w:val="00D7207E"/>
    <w:rsid w:val="00D72FFB"/>
    <w:rsid w:val="00D75BA7"/>
    <w:rsid w:val="00D84181"/>
    <w:rsid w:val="00D8554C"/>
    <w:rsid w:val="00D9073E"/>
    <w:rsid w:val="00D93AFE"/>
    <w:rsid w:val="00D93CFF"/>
    <w:rsid w:val="00D9421E"/>
    <w:rsid w:val="00D94402"/>
    <w:rsid w:val="00D959A4"/>
    <w:rsid w:val="00D95A0A"/>
    <w:rsid w:val="00D95EB7"/>
    <w:rsid w:val="00D97178"/>
    <w:rsid w:val="00D972BB"/>
    <w:rsid w:val="00DA3CF8"/>
    <w:rsid w:val="00DA60DE"/>
    <w:rsid w:val="00DB26A3"/>
    <w:rsid w:val="00DB300E"/>
    <w:rsid w:val="00DB4887"/>
    <w:rsid w:val="00DC13CD"/>
    <w:rsid w:val="00DC3CE3"/>
    <w:rsid w:val="00DC4EE4"/>
    <w:rsid w:val="00DC562A"/>
    <w:rsid w:val="00DC5AB1"/>
    <w:rsid w:val="00DD086B"/>
    <w:rsid w:val="00DD0B59"/>
    <w:rsid w:val="00DD5374"/>
    <w:rsid w:val="00DE0A40"/>
    <w:rsid w:val="00DE58D4"/>
    <w:rsid w:val="00DE7861"/>
    <w:rsid w:val="00DF01F4"/>
    <w:rsid w:val="00DF0527"/>
    <w:rsid w:val="00DF4773"/>
    <w:rsid w:val="00DF499E"/>
    <w:rsid w:val="00DF562B"/>
    <w:rsid w:val="00DF76A7"/>
    <w:rsid w:val="00E006AA"/>
    <w:rsid w:val="00E045A4"/>
    <w:rsid w:val="00E04A8B"/>
    <w:rsid w:val="00E071E2"/>
    <w:rsid w:val="00E0732B"/>
    <w:rsid w:val="00E1116F"/>
    <w:rsid w:val="00E12907"/>
    <w:rsid w:val="00E13816"/>
    <w:rsid w:val="00E2120F"/>
    <w:rsid w:val="00E23237"/>
    <w:rsid w:val="00E23D35"/>
    <w:rsid w:val="00E24167"/>
    <w:rsid w:val="00E277BA"/>
    <w:rsid w:val="00E304A7"/>
    <w:rsid w:val="00E3356B"/>
    <w:rsid w:val="00E34695"/>
    <w:rsid w:val="00E3763B"/>
    <w:rsid w:val="00E50C1A"/>
    <w:rsid w:val="00E521F0"/>
    <w:rsid w:val="00E52F52"/>
    <w:rsid w:val="00E540B2"/>
    <w:rsid w:val="00E639F4"/>
    <w:rsid w:val="00E64AF6"/>
    <w:rsid w:val="00E667D5"/>
    <w:rsid w:val="00E71F04"/>
    <w:rsid w:val="00E7314A"/>
    <w:rsid w:val="00E73CFD"/>
    <w:rsid w:val="00E7554C"/>
    <w:rsid w:val="00E861C8"/>
    <w:rsid w:val="00E908F3"/>
    <w:rsid w:val="00EA2A14"/>
    <w:rsid w:val="00EA4ED6"/>
    <w:rsid w:val="00EA59C2"/>
    <w:rsid w:val="00EB4AB5"/>
    <w:rsid w:val="00EB5448"/>
    <w:rsid w:val="00EC2CB6"/>
    <w:rsid w:val="00EC6276"/>
    <w:rsid w:val="00ED1350"/>
    <w:rsid w:val="00ED18B6"/>
    <w:rsid w:val="00ED344C"/>
    <w:rsid w:val="00ED5959"/>
    <w:rsid w:val="00EE3E17"/>
    <w:rsid w:val="00EE5714"/>
    <w:rsid w:val="00EE5A0F"/>
    <w:rsid w:val="00EE6F2F"/>
    <w:rsid w:val="00EF0876"/>
    <w:rsid w:val="00EF41D8"/>
    <w:rsid w:val="00EF420E"/>
    <w:rsid w:val="00F01107"/>
    <w:rsid w:val="00F017C0"/>
    <w:rsid w:val="00F01FB1"/>
    <w:rsid w:val="00F04A29"/>
    <w:rsid w:val="00F06224"/>
    <w:rsid w:val="00F065C2"/>
    <w:rsid w:val="00F10B83"/>
    <w:rsid w:val="00F1601D"/>
    <w:rsid w:val="00F21385"/>
    <w:rsid w:val="00F223DA"/>
    <w:rsid w:val="00F2394C"/>
    <w:rsid w:val="00F25791"/>
    <w:rsid w:val="00F361B8"/>
    <w:rsid w:val="00F37B4E"/>
    <w:rsid w:val="00F42E4E"/>
    <w:rsid w:val="00F46289"/>
    <w:rsid w:val="00F47AEA"/>
    <w:rsid w:val="00F50C00"/>
    <w:rsid w:val="00F50DD5"/>
    <w:rsid w:val="00F5491F"/>
    <w:rsid w:val="00F56FBC"/>
    <w:rsid w:val="00F57B4E"/>
    <w:rsid w:val="00F70367"/>
    <w:rsid w:val="00F750E1"/>
    <w:rsid w:val="00F752A2"/>
    <w:rsid w:val="00F75BE6"/>
    <w:rsid w:val="00F76FFC"/>
    <w:rsid w:val="00F80799"/>
    <w:rsid w:val="00F8114E"/>
    <w:rsid w:val="00F84544"/>
    <w:rsid w:val="00F84E93"/>
    <w:rsid w:val="00F85266"/>
    <w:rsid w:val="00F8729F"/>
    <w:rsid w:val="00F945C4"/>
    <w:rsid w:val="00F962E3"/>
    <w:rsid w:val="00F965C9"/>
    <w:rsid w:val="00F970AA"/>
    <w:rsid w:val="00F97A07"/>
    <w:rsid w:val="00FA010D"/>
    <w:rsid w:val="00FA41D5"/>
    <w:rsid w:val="00FA5A9C"/>
    <w:rsid w:val="00FB105F"/>
    <w:rsid w:val="00FB1562"/>
    <w:rsid w:val="00FB4C12"/>
    <w:rsid w:val="00FB60C7"/>
    <w:rsid w:val="00FC0981"/>
    <w:rsid w:val="00FC0A9A"/>
    <w:rsid w:val="00FC0B9A"/>
    <w:rsid w:val="00FC6AC9"/>
    <w:rsid w:val="00FD1AF5"/>
    <w:rsid w:val="00FD484A"/>
    <w:rsid w:val="00FD4C52"/>
    <w:rsid w:val="00FD7CE0"/>
    <w:rsid w:val="00FE097B"/>
    <w:rsid w:val="00FE3300"/>
    <w:rsid w:val="00FE3791"/>
    <w:rsid w:val="00FE3945"/>
    <w:rsid w:val="00FE6AA0"/>
    <w:rsid w:val="00FF1699"/>
    <w:rsid w:val="00FF429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83"/>
    <w:pPr>
      <w:spacing w:after="0" w:line="240" w:lineRule="auto"/>
    </w:pPr>
  </w:style>
  <w:style w:type="paragraph" w:styleId="1">
    <w:name w:val="heading 1"/>
    <w:basedOn w:val="a"/>
    <w:next w:val="a"/>
    <w:link w:val="10"/>
    <w:uiPriority w:val="9"/>
    <w:qFormat/>
    <w:rsid w:val="008611F9"/>
    <w:pPr>
      <w:keepNext/>
      <w:keepLines/>
      <w:numPr>
        <w:numId w:val="2"/>
      </w:numPr>
      <w:spacing w:before="480"/>
      <w:ind w:left="360"/>
      <w:outlineLvl w:val="0"/>
    </w:pPr>
    <w:rPr>
      <w:rFonts w:eastAsiaTheme="majorEastAsia" w:cstheme="majorBidi"/>
      <w:b/>
      <w:bCs/>
      <w:color w:val="365F91" w:themeColor="accent1" w:themeShade="BF"/>
      <w:sz w:val="28"/>
      <w:szCs w:val="28"/>
    </w:rPr>
  </w:style>
  <w:style w:type="paragraph" w:styleId="2">
    <w:name w:val="heading 2"/>
    <w:basedOn w:val="a"/>
    <w:next w:val="3"/>
    <w:link w:val="20"/>
    <w:uiPriority w:val="9"/>
    <w:unhideWhenUsed/>
    <w:qFormat/>
    <w:rsid w:val="002E1CA8"/>
    <w:pPr>
      <w:keepNext/>
      <w:keepLines/>
      <w:numPr>
        <w:numId w:val="9"/>
      </w:numPr>
      <w:spacing w:before="200"/>
      <w:outlineLvl w:val="1"/>
    </w:pPr>
    <w:rPr>
      <w:rFonts w:eastAsiaTheme="majorEastAsia" w:cstheme="majorBidi"/>
      <w:b/>
      <w:bCs/>
      <w:color w:val="4F81BD" w:themeColor="accent1"/>
      <w:sz w:val="26"/>
      <w:szCs w:val="26"/>
    </w:rPr>
  </w:style>
  <w:style w:type="paragraph" w:styleId="3">
    <w:name w:val="heading 3"/>
    <w:basedOn w:val="2"/>
    <w:next w:val="4"/>
    <w:link w:val="30"/>
    <w:uiPriority w:val="9"/>
    <w:unhideWhenUsed/>
    <w:qFormat/>
    <w:rsid w:val="004F5430"/>
    <w:pPr>
      <w:numPr>
        <w:numId w:val="0"/>
      </w:numPr>
      <w:outlineLvl w:val="2"/>
    </w:pPr>
    <w:rPr>
      <w:sz w:val="22"/>
      <w:lang w:val="nl-NL"/>
    </w:rPr>
  </w:style>
  <w:style w:type="paragraph" w:styleId="4">
    <w:name w:val="heading 4"/>
    <w:basedOn w:val="a"/>
    <w:next w:val="a"/>
    <w:link w:val="40"/>
    <w:uiPriority w:val="9"/>
    <w:unhideWhenUsed/>
    <w:qFormat/>
    <w:rsid w:val="00DF052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F052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F052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F052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F052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F052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1F9"/>
    <w:rPr>
      <w:rFonts w:eastAsiaTheme="majorEastAsia" w:cstheme="majorBidi"/>
      <w:b/>
      <w:bCs/>
      <w:color w:val="365F91" w:themeColor="accent1" w:themeShade="BF"/>
      <w:sz w:val="28"/>
      <w:szCs w:val="28"/>
    </w:rPr>
  </w:style>
  <w:style w:type="character" w:customStyle="1" w:styleId="20">
    <w:name w:val="Заголовок 2 Знак"/>
    <w:basedOn w:val="a0"/>
    <w:link w:val="2"/>
    <w:uiPriority w:val="9"/>
    <w:rsid w:val="002E1CA8"/>
    <w:rPr>
      <w:rFonts w:eastAsiaTheme="majorEastAsia" w:cstheme="majorBidi"/>
      <w:b/>
      <w:bCs/>
      <w:color w:val="4F81BD" w:themeColor="accent1"/>
      <w:sz w:val="26"/>
      <w:szCs w:val="26"/>
    </w:rPr>
  </w:style>
  <w:style w:type="character" w:customStyle="1" w:styleId="30">
    <w:name w:val="Заголовок 3 Знак"/>
    <w:basedOn w:val="a0"/>
    <w:link w:val="3"/>
    <w:uiPriority w:val="9"/>
    <w:rsid w:val="004F5430"/>
    <w:rPr>
      <w:rFonts w:eastAsiaTheme="majorEastAsia" w:cstheme="majorBidi"/>
      <w:b/>
      <w:bCs/>
      <w:color w:val="4F81BD" w:themeColor="accent1"/>
      <w:szCs w:val="26"/>
      <w:lang w:val="nl-NL"/>
    </w:rPr>
  </w:style>
  <w:style w:type="character" w:customStyle="1" w:styleId="40">
    <w:name w:val="Заголовок 4 Знак"/>
    <w:basedOn w:val="a0"/>
    <w:link w:val="4"/>
    <w:uiPriority w:val="9"/>
    <w:rsid w:val="00DF052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F052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F052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F052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F052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F0527"/>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DF05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F052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F05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DF0527"/>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B11136"/>
    <w:pPr>
      <w:ind w:left="720"/>
      <w:contextualSpacing/>
    </w:pPr>
  </w:style>
  <w:style w:type="paragraph" w:styleId="a8">
    <w:name w:val="header"/>
    <w:basedOn w:val="a"/>
    <w:link w:val="a9"/>
    <w:uiPriority w:val="99"/>
    <w:unhideWhenUsed/>
    <w:rsid w:val="008929E7"/>
    <w:pPr>
      <w:tabs>
        <w:tab w:val="center" w:pos="4536"/>
        <w:tab w:val="right" w:pos="9072"/>
      </w:tabs>
    </w:pPr>
  </w:style>
  <w:style w:type="character" w:customStyle="1" w:styleId="a9">
    <w:name w:val="Верхний колонтитул Знак"/>
    <w:basedOn w:val="a0"/>
    <w:link w:val="a8"/>
    <w:uiPriority w:val="99"/>
    <w:rsid w:val="008929E7"/>
  </w:style>
  <w:style w:type="paragraph" w:styleId="aa">
    <w:name w:val="footer"/>
    <w:basedOn w:val="a"/>
    <w:link w:val="ab"/>
    <w:uiPriority w:val="99"/>
    <w:unhideWhenUsed/>
    <w:rsid w:val="008929E7"/>
    <w:pPr>
      <w:tabs>
        <w:tab w:val="center" w:pos="4536"/>
        <w:tab w:val="right" w:pos="9072"/>
      </w:tabs>
    </w:pPr>
  </w:style>
  <w:style w:type="character" w:customStyle="1" w:styleId="ab">
    <w:name w:val="Нижний колонтитул Знак"/>
    <w:basedOn w:val="a0"/>
    <w:link w:val="aa"/>
    <w:uiPriority w:val="99"/>
    <w:rsid w:val="008929E7"/>
  </w:style>
  <w:style w:type="table" w:styleId="ac">
    <w:name w:val="Table Grid"/>
    <w:basedOn w:val="a1"/>
    <w:rsid w:val="00EF4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611067"/>
    <w:rPr>
      <w:sz w:val="16"/>
      <w:szCs w:val="16"/>
    </w:rPr>
  </w:style>
  <w:style w:type="paragraph" w:styleId="ae">
    <w:name w:val="annotation text"/>
    <w:basedOn w:val="a"/>
    <w:link w:val="af"/>
    <w:uiPriority w:val="99"/>
    <w:semiHidden/>
    <w:unhideWhenUsed/>
    <w:rsid w:val="00611067"/>
    <w:rPr>
      <w:sz w:val="20"/>
      <w:szCs w:val="20"/>
    </w:rPr>
  </w:style>
  <w:style w:type="character" w:customStyle="1" w:styleId="af">
    <w:name w:val="Текст примечания Знак"/>
    <w:basedOn w:val="a0"/>
    <w:link w:val="ae"/>
    <w:uiPriority w:val="99"/>
    <w:semiHidden/>
    <w:rsid w:val="00611067"/>
    <w:rPr>
      <w:sz w:val="20"/>
      <w:szCs w:val="20"/>
    </w:rPr>
  </w:style>
  <w:style w:type="paragraph" w:styleId="af0">
    <w:name w:val="annotation subject"/>
    <w:basedOn w:val="ae"/>
    <w:next w:val="ae"/>
    <w:link w:val="af1"/>
    <w:uiPriority w:val="99"/>
    <w:semiHidden/>
    <w:unhideWhenUsed/>
    <w:rsid w:val="00611067"/>
    <w:rPr>
      <w:b/>
      <w:bCs/>
    </w:rPr>
  </w:style>
  <w:style w:type="character" w:customStyle="1" w:styleId="af1">
    <w:name w:val="Тема примечания Знак"/>
    <w:basedOn w:val="af"/>
    <w:link w:val="af0"/>
    <w:uiPriority w:val="99"/>
    <w:semiHidden/>
    <w:rsid w:val="00611067"/>
    <w:rPr>
      <w:b/>
      <w:bCs/>
      <w:sz w:val="20"/>
      <w:szCs w:val="20"/>
    </w:rPr>
  </w:style>
  <w:style w:type="paragraph" w:styleId="af2">
    <w:name w:val="Balloon Text"/>
    <w:basedOn w:val="a"/>
    <w:link w:val="af3"/>
    <w:uiPriority w:val="99"/>
    <w:semiHidden/>
    <w:unhideWhenUsed/>
    <w:rsid w:val="00611067"/>
    <w:rPr>
      <w:rFonts w:ascii="Tahoma" w:hAnsi="Tahoma" w:cs="Tahoma"/>
      <w:sz w:val="16"/>
      <w:szCs w:val="16"/>
    </w:rPr>
  </w:style>
  <w:style w:type="character" w:customStyle="1" w:styleId="af3">
    <w:name w:val="Текст выноски Знак"/>
    <w:basedOn w:val="a0"/>
    <w:link w:val="af2"/>
    <w:uiPriority w:val="99"/>
    <w:semiHidden/>
    <w:rsid w:val="00611067"/>
    <w:rPr>
      <w:rFonts w:ascii="Tahoma" w:hAnsi="Tahoma" w:cs="Tahoma"/>
      <w:sz w:val="16"/>
      <w:szCs w:val="16"/>
    </w:rPr>
  </w:style>
  <w:style w:type="paragraph" w:styleId="af4">
    <w:name w:val="No Spacing"/>
    <w:uiPriority w:val="1"/>
    <w:qFormat/>
    <w:rsid w:val="00701E2C"/>
    <w:pPr>
      <w:spacing w:after="0" w:line="240" w:lineRule="auto"/>
    </w:pPr>
  </w:style>
  <w:style w:type="paragraph" w:styleId="af5">
    <w:name w:val="footnote text"/>
    <w:basedOn w:val="a"/>
    <w:link w:val="af6"/>
    <w:rsid w:val="007F4224"/>
    <w:rPr>
      <w:rFonts w:ascii="Times New Roman" w:eastAsia="Times New Roman" w:hAnsi="Times New Roman" w:cs="Times New Roman"/>
      <w:sz w:val="20"/>
      <w:szCs w:val="20"/>
      <w:lang w:val="nl"/>
    </w:rPr>
  </w:style>
  <w:style w:type="character" w:customStyle="1" w:styleId="af6">
    <w:name w:val="Текст сноски Знак"/>
    <w:basedOn w:val="a0"/>
    <w:link w:val="af5"/>
    <w:rsid w:val="007F4224"/>
    <w:rPr>
      <w:rFonts w:ascii="Times New Roman" w:eastAsia="Times New Roman" w:hAnsi="Times New Roman" w:cs="Times New Roman"/>
      <w:sz w:val="20"/>
      <w:szCs w:val="20"/>
      <w:lang w:val="nl"/>
    </w:rPr>
  </w:style>
  <w:style w:type="character" w:styleId="af7">
    <w:name w:val="footnote reference"/>
    <w:basedOn w:val="a0"/>
    <w:semiHidden/>
    <w:rsid w:val="007F4224"/>
    <w:rPr>
      <w:vertAlign w:val="superscript"/>
    </w:rPr>
  </w:style>
  <w:style w:type="paragraph" w:styleId="af8">
    <w:name w:val="Body Text"/>
    <w:basedOn w:val="a"/>
    <w:link w:val="af9"/>
    <w:unhideWhenUsed/>
    <w:rsid w:val="00FD7CE0"/>
    <w:pPr>
      <w:tabs>
        <w:tab w:val="left" w:pos="0"/>
        <w:tab w:val="left" w:pos="534"/>
        <w:tab w:val="left" w:pos="717"/>
        <w:tab w:val="left" w:pos="961"/>
        <w:tab w:val="left" w:pos="1701"/>
        <w:tab w:val="left" w:pos="2552"/>
        <w:tab w:val="left" w:pos="3403"/>
        <w:tab w:val="left" w:pos="4254"/>
        <w:tab w:val="left" w:pos="4485"/>
        <w:tab w:val="left" w:pos="5104"/>
        <w:tab w:val="left" w:pos="5955"/>
        <w:tab w:val="left" w:pos="6806"/>
        <w:tab w:val="left" w:pos="7657"/>
        <w:tab w:val="left" w:pos="8508"/>
      </w:tabs>
      <w:suppressAutoHyphens/>
    </w:pPr>
    <w:rPr>
      <w:rFonts w:ascii="Times New Roman" w:eastAsia="Times New Roman" w:hAnsi="Times New Roman" w:cs="Times New Roman"/>
      <w:sz w:val="20"/>
      <w:szCs w:val="20"/>
    </w:rPr>
  </w:style>
  <w:style w:type="character" w:customStyle="1" w:styleId="af9">
    <w:name w:val="Основной текст Знак"/>
    <w:basedOn w:val="a0"/>
    <w:link w:val="af8"/>
    <w:rsid w:val="00FD7CE0"/>
    <w:rPr>
      <w:rFonts w:ascii="Times New Roman" w:eastAsia="Times New Roman" w:hAnsi="Times New Roman" w:cs="Times New Roman"/>
      <w:sz w:val="20"/>
      <w:szCs w:val="20"/>
    </w:rPr>
  </w:style>
  <w:style w:type="paragraph" w:styleId="31">
    <w:name w:val="Body Text 3"/>
    <w:basedOn w:val="a"/>
    <w:link w:val="32"/>
    <w:semiHidden/>
    <w:unhideWhenUsed/>
    <w:rsid w:val="00FD7CE0"/>
    <w:pPr>
      <w:tabs>
        <w:tab w:val="left" w:pos="0"/>
        <w:tab w:val="left" w:pos="534"/>
        <w:tab w:val="left" w:pos="717"/>
        <w:tab w:val="left" w:pos="961"/>
        <w:tab w:val="left" w:pos="1701"/>
        <w:tab w:val="left" w:pos="2552"/>
        <w:tab w:val="left" w:pos="3403"/>
        <w:tab w:val="left" w:pos="4254"/>
        <w:tab w:val="left" w:pos="4485"/>
        <w:tab w:val="left" w:pos="5104"/>
        <w:tab w:val="left" w:pos="5955"/>
        <w:tab w:val="left" w:pos="6806"/>
        <w:tab w:val="left" w:pos="7657"/>
        <w:tab w:val="left" w:pos="8508"/>
      </w:tabs>
      <w:suppressAutoHyphens/>
      <w:jc w:val="both"/>
    </w:pPr>
    <w:rPr>
      <w:rFonts w:ascii="Times New Roman" w:eastAsia="Times New Roman" w:hAnsi="Times New Roman" w:cs="Times New Roman"/>
      <w:sz w:val="20"/>
      <w:szCs w:val="20"/>
    </w:rPr>
  </w:style>
  <w:style w:type="character" w:customStyle="1" w:styleId="32">
    <w:name w:val="Основной текст 3 Знак"/>
    <w:basedOn w:val="a0"/>
    <w:link w:val="31"/>
    <w:semiHidden/>
    <w:rsid w:val="00FD7CE0"/>
    <w:rPr>
      <w:rFonts w:ascii="Times New Roman" w:eastAsia="Times New Roman" w:hAnsi="Times New Roman" w:cs="Times New Roman"/>
      <w:sz w:val="20"/>
      <w:szCs w:val="20"/>
    </w:rPr>
  </w:style>
  <w:style w:type="paragraph" w:styleId="21">
    <w:name w:val="Body Text 2"/>
    <w:basedOn w:val="a"/>
    <w:link w:val="22"/>
    <w:uiPriority w:val="99"/>
    <w:unhideWhenUsed/>
    <w:rsid w:val="00E73CFD"/>
    <w:pPr>
      <w:spacing w:after="120" w:line="480" w:lineRule="auto"/>
    </w:pPr>
  </w:style>
  <w:style w:type="character" w:customStyle="1" w:styleId="22">
    <w:name w:val="Основной текст 2 Знак"/>
    <w:basedOn w:val="a0"/>
    <w:link w:val="21"/>
    <w:uiPriority w:val="99"/>
    <w:rsid w:val="00E73CFD"/>
  </w:style>
  <w:style w:type="paragraph" w:styleId="afa">
    <w:name w:val="Normal (Web)"/>
    <w:basedOn w:val="a"/>
    <w:uiPriority w:val="99"/>
    <w:semiHidden/>
    <w:unhideWhenUsed/>
    <w:rsid w:val="00E73CFD"/>
    <w:pPr>
      <w:spacing w:before="100" w:beforeAutospacing="1" w:after="100" w:afterAutospacing="1"/>
    </w:pPr>
    <w:rPr>
      <w:rFonts w:ascii="Times New Roman" w:eastAsia="Times New Roman" w:hAnsi="Times New Roman" w:cs="Times New Roman"/>
      <w:sz w:val="24"/>
      <w:szCs w:val="24"/>
    </w:rPr>
  </w:style>
  <w:style w:type="paragraph" w:customStyle="1" w:styleId="Plattetekstinspringen21">
    <w:name w:val="Platte tekst inspringen 21"/>
    <w:basedOn w:val="a"/>
    <w:uiPriority w:val="99"/>
    <w:rsid w:val="00E73CFD"/>
    <w:pPr>
      <w:ind w:left="426" w:hanging="426"/>
    </w:pPr>
    <w:rPr>
      <w:rFonts w:ascii="Times New Roman" w:eastAsia="Times New Roman" w:hAnsi="Times New Roman" w:cs="Times New Roman"/>
      <w:sz w:val="20"/>
      <w:szCs w:val="20"/>
      <w:lang w:val="nl"/>
    </w:rPr>
  </w:style>
  <w:style w:type="paragraph" w:styleId="23">
    <w:name w:val="Body Text Indent 2"/>
    <w:basedOn w:val="a"/>
    <w:link w:val="24"/>
    <w:uiPriority w:val="99"/>
    <w:semiHidden/>
    <w:unhideWhenUsed/>
    <w:rsid w:val="00B37FA6"/>
    <w:pPr>
      <w:spacing w:after="120" w:line="480" w:lineRule="auto"/>
      <w:ind w:left="360"/>
    </w:pPr>
  </w:style>
  <w:style w:type="character" w:customStyle="1" w:styleId="24">
    <w:name w:val="Основной текст с отступом 2 Знак"/>
    <w:basedOn w:val="a0"/>
    <w:link w:val="23"/>
    <w:uiPriority w:val="99"/>
    <w:semiHidden/>
    <w:rsid w:val="00B37FA6"/>
  </w:style>
  <w:style w:type="paragraph" w:customStyle="1" w:styleId="Default">
    <w:name w:val="Default"/>
    <w:rsid w:val="00B37F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1"/>
    <w:link w:val="Style1Char"/>
    <w:qFormat/>
    <w:rsid w:val="00D447B9"/>
  </w:style>
  <w:style w:type="character" w:customStyle="1" w:styleId="Style1Char">
    <w:name w:val="Style1 Char"/>
    <w:basedOn w:val="10"/>
    <w:link w:val="Style1"/>
    <w:rsid w:val="00D447B9"/>
    <w:rPr>
      <w:rFonts w:eastAsiaTheme="majorEastAsia" w:cstheme="majorBidi"/>
      <w:b/>
      <w:bCs/>
      <w:color w:val="365F91" w:themeColor="accent1" w:themeShade="BF"/>
      <w:sz w:val="28"/>
      <w:szCs w:val="28"/>
    </w:rPr>
  </w:style>
  <w:style w:type="character" w:styleId="afb">
    <w:name w:val="Emphasis"/>
    <w:basedOn w:val="a0"/>
    <w:uiPriority w:val="20"/>
    <w:qFormat/>
    <w:rsid w:val="00944033"/>
    <w:rPr>
      <w:i/>
      <w:iCs/>
    </w:rPr>
  </w:style>
  <w:style w:type="paragraph" w:styleId="afc">
    <w:name w:val="Plain Text"/>
    <w:basedOn w:val="a"/>
    <w:link w:val="afd"/>
    <w:rsid w:val="00152D37"/>
    <w:rPr>
      <w:rFonts w:ascii="Courier New" w:eastAsia="Times New Roman" w:hAnsi="Courier New" w:cs="Times New Roman"/>
      <w:sz w:val="20"/>
      <w:szCs w:val="20"/>
    </w:rPr>
  </w:style>
  <w:style w:type="character" w:customStyle="1" w:styleId="afd">
    <w:name w:val="Текст Знак"/>
    <w:basedOn w:val="a0"/>
    <w:link w:val="afc"/>
    <w:rsid w:val="00152D37"/>
    <w:rPr>
      <w:rFonts w:ascii="Courier New" w:eastAsia="Times New Roman" w:hAnsi="Courier New" w:cs="Times New Roman"/>
      <w:sz w:val="20"/>
      <w:szCs w:val="20"/>
    </w:rPr>
  </w:style>
  <w:style w:type="paragraph" w:styleId="afe">
    <w:name w:val="TOC Heading"/>
    <w:basedOn w:val="1"/>
    <w:next w:val="a"/>
    <w:uiPriority w:val="39"/>
    <w:unhideWhenUsed/>
    <w:qFormat/>
    <w:rsid w:val="00876387"/>
    <w:pPr>
      <w:numPr>
        <w:numId w:val="0"/>
      </w:numPr>
      <w:spacing w:line="276" w:lineRule="auto"/>
      <w:outlineLvl w:val="9"/>
    </w:pPr>
    <w:rPr>
      <w:lang w:val="nl-NL" w:eastAsia="nl-NL"/>
    </w:rPr>
  </w:style>
  <w:style w:type="paragraph" w:styleId="11">
    <w:name w:val="toc 1"/>
    <w:basedOn w:val="a"/>
    <w:next w:val="a"/>
    <w:autoRedefine/>
    <w:uiPriority w:val="39"/>
    <w:unhideWhenUsed/>
    <w:qFormat/>
    <w:rsid w:val="00764926"/>
    <w:pPr>
      <w:tabs>
        <w:tab w:val="left" w:pos="567"/>
        <w:tab w:val="right" w:leader="dot" w:pos="9062"/>
      </w:tabs>
      <w:spacing w:after="100"/>
    </w:pPr>
  </w:style>
  <w:style w:type="paragraph" w:styleId="25">
    <w:name w:val="toc 2"/>
    <w:basedOn w:val="a"/>
    <w:next w:val="a"/>
    <w:autoRedefine/>
    <w:uiPriority w:val="39"/>
    <w:unhideWhenUsed/>
    <w:qFormat/>
    <w:rsid w:val="00913C5B"/>
    <w:pPr>
      <w:tabs>
        <w:tab w:val="left" w:pos="567"/>
        <w:tab w:val="right" w:leader="dot" w:pos="9062"/>
      </w:tabs>
      <w:spacing w:after="100"/>
    </w:pPr>
    <w:rPr>
      <w:rFonts w:eastAsiaTheme="majorEastAsia" w:cstheme="majorBidi"/>
      <w:bCs/>
      <w:noProof/>
    </w:rPr>
  </w:style>
  <w:style w:type="paragraph" w:styleId="33">
    <w:name w:val="toc 3"/>
    <w:basedOn w:val="a"/>
    <w:next w:val="a"/>
    <w:autoRedefine/>
    <w:uiPriority w:val="39"/>
    <w:unhideWhenUsed/>
    <w:qFormat/>
    <w:rsid w:val="00764926"/>
    <w:pPr>
      <w:tabs>
        <w:tab w:val="left" w:pos="567"/>
        <w:tab w:val="right" w:leader="dot" w:pos="9062"/>
      </w:tabs>
      <w:spacing w:after="100"/>
    </w:pPr>
  </w:style>
  <w:style w:type="character" w:styleId="aff">
    <w:name w:val="Hyperlink"/>
    <w:basedOn w:val="a0"/>
    <w:uiPriority w:val="99"/>
    <w:unhideWhenUsed/>
    <w:rsid w:val="00876387"/>
    <w:rPr>
      <w:color w:val="0000FF" w:themeColor="hyperlink"/>
      <w:u w:val="single"/>
    </w:rPr>
  </w:style>
  <w:style w:type="paragraph" w:styleId="aff0">
    <w:name w:val="caption"/>
    <w:basedOn w:val="a"/>
    <w:next w:val="a"/>
    <w:uiPriority w:val="35"/>
    <w:unhideWhenUsed/>
    <w:qFormat/>
    <w:rsid w:val="0037650E"/>
    <w:pPr>
      <w:spacing w:after="200"/>
    </w:pPr>
    <w:rPr>
      <w:b/>
      <w:bCs/>
      <w:color w:val="4F81BD" w:themeColor="accent1"/>
      <w:sz w:val="18"/>
      <w:szCs w:val="18"/>
    </w:rPr>
  </w:style>
  <w:style w:type="character" w:styleId="aff1">
    <w:name w:val="Strong"/>
    <w:basedOn w:val="a0"/>
    <w:uiPriority w:val="22"/>
    <w:qFormat/>
    <w:rsid w:val="00AA782A"/>
    <w:rPr>
      <w:b/>
      <w:bCs/>
    </w:rPr>
  </w:style>
  <w:style w:type="table" w:customStyle="1" w:styleId="Tabelraster1">
    <w:name w:val="Tabelraster1"/>
    <w:basedOn w:val="a1"/>
    <w:next w:val="ac"/>
    <w:uiPriority w:val="59"/>
    <w:rsid w:val="00905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3">
    <w:name w:val="Medium List 2 Accent 3"/>
    <w:basedOn w:val="a1"/>
    <w:uiPriority w:val="66"/>
    <w:rsid w:val="00911DC7"/>
    <w:pPr>
      <w:spacing w:after="0" w:line="240" w:lineRule="auto"/>
    </w:pPr>
    <w:rPr>
      <w:rFonts w:asciiTheme="majorHAnsi" w:eastAsiaTheme="majorEastAsia" w:hAnsiTheme="majorHAnsi" w:cstheme="majorBidi"/>
      <w:color w:val="000000" w:themeColor="text1"/>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1"/>
    <w:uiPriority w:val="66"/>
    <w:rsid w:val="00911DC7"/>
    <w:pPr>
      <w:spacing w:after="0" w:line="240" w:lineRule="auto"/>
    </w:pPr>
    <w:rPr>
      <w:rFonts w:asciiTheme="majorHAnsi" w:eastAsiaTheme="majorEastAsia" w:hAnsiTheme="majorHAnsi" w:cstheme="majorBidi"/>
      <w:color w:val="000000" w:themeColor="text1"/>
      <w:lang w:val="nl-NL" w:eastAsia="nl-N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1"/>
    <w:uiPriority w:val="66"/>
    <w:rsid w:val="00911DC7"/>
    <w:pPr>
      <w:spacing w:after="0" w:line="240" w:lineRule="auto"/>
    </w:pPr>
    <w:rPr>
      <w:rFonts w:asciiTheme="majorHAnsi" w:eastAsiaTheme="majorEastAsia" w:hAnsiTheme="majorHAnsi" w:cstheme="majorBidi"/>
      <w:color w:val="000000" w:themeColor="text1"/>
      <w:lang w:val="nl-NL" w:eastAsia="nl-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aff2">
    <w:name w:val="FollowedHyperlink"/>
    <w:basedOn w:val="a0"/>
    <w:uiPriority w:val="99"/>
    <w:semiHidden/>
    <w:unhideWhenUsed/>
    <w:rsid w:val="004863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676336">
      <w:bodyDiv w:val="1"/>
      <w:marLeft w:val="0"/>
      <w:marRight w:val="0"/>
      <w:marTop w:val="0"/>
      <w:marBottom w:val="0"/>
      <w:divBdr>
        <w:top w:val="none" w:sz="0" w:space="0" w:color="auto"/>
        <w:left w:val="none" w:sz="0" w:space="0" w:color="auto"/>
        <w:bottom w:val="none" w:sz="0" w:space="0" w:color="auto"/>
        <w:right w:val="none" w:sz="0" w:space="0" w:color="auto"/>
      </w:divBdr>
    </w:div>
    <w:div w:id="305017933">
      <w:bodyDiv w:val="1"/>
      <w:marLeft w:val="0"/>
      <w:marRight w:val="0"/>
      <w:marTop w:val="0"/>
      <w:marBottom w:val="0"/>
      <w:divBdr>
        <w:top w:val="none" w:sz="0" w:space="0" w:color="auto"/>
        <w:left w:val="none" w:sz="0" w:space="0" w:color="auto"/>
        <w:bottom w:val="none" w:sz="0" w:space="0" w:color="auto"/>
        <w:right w:val="none" w:sz="0" w:space="0" w:color="auto"/>
      </w:divBdr>
    </w:div>
    <w:div w:id="478424360">
      <w:bodyDiv w:val="1"/>
      <w:marLeft w:val="0"/>
      <w:marRight w:val="0"/>
      <w:marTop w:val="0"/>
      <w:marBottom w:val="0"/>
      <w:divBdr>
        <w:top w:val="none" w:sz="0" w:space="0" w:color="auto"/>
        <w:left w:val="none" w:sz="0" w:space="0" w:color="auto"/>
        <w:bottom w:val="none" w:sz="0" w:space="0" w:color="auto"/>
        <w:right w:val="none" w:sz="0" w:space="0" w:color="auto"/>
      </w:divBdr>
    </w:div>
    <w:div w:id="527917067">
      <w:bodyDiv w:val="1"/>
      <w:marLeft w:val="0"/>
      <w:marRight w:val="0"/>
      <w:marTop w:val="0"/>
      <w:marBottom w:val="0"/>
      <w:divBdr>
        <w:top w:val="none" w:sz="0" w:space="0" w:color="auto"/>
        <w:left w:val="none" w:sz="0" w:space="0" w:color="auto"/>
        <w:bottom w:val="none" w:sz="0" w:space="0" w:color="auto"/>
        <w:right w:val="none" w:sz="0" w:space="0" w:color="auto"/>
      </w:divBdr>
    </w:div>
    <w:div w:id="535120902">
      <w:bodyDiv w:val="1"/>
      <w:marLeft w:val="60"/>
      <w:marRight w:val="60"/>
      <w:marTop w:val="60"/>
      <w:marBottom w:val="15"/>
      <w:divBdr>
        <w:top w:val="none" w:sz="0" w:space="0" w:color="auto"/>
        <w:left w:val="none" w:sz="0" w:space="0" w:color="auto"/>
        <w:bottom w:val="none" w:sz="0" w:space="0" w:color="auto"/>
        <w:right w:val="none" w:sz="0" w:space="0" w:color="auto"/>
      </w:divBdr>
      <w:divsChild>
        <w:div w:id="310909057">
          <w:marLeft w:val="0"/>
          <w:marRight w:val="0"/>
          <w:marTop w:val="0"/>
          <w:marBottom w:val="0"/>
          <w:divBdr>
            <w:top w:val="none" w:sz="0" w:space="0" w:color="auto"/>
            <w:left w:val="none" w:sz="0" w:space="0" w:color="auto"/>
            <w:bottom w:val="none" w:sz="0" w:space="0" w:color="auto"/>
            <w:right w:val="none" w:sz="0" w:space="0" w:color="auto"/>
          </w:divBdr>
        </w:div>
        <w:div w:id="688410572">
          <w:marLeft w:val="0"/>
          <w:marRight w:val="0"/>
          <w:marTop w:val="0"/>
          <w:marBottom w:val="0"/>
          <w:divBdr>
            <w:top w:val="none" w:sz="0" w:space="0" w:color="auto"/>
            <w:left w:val="none" w:sz="0" w:space="0" w:color="auto"/>
            <w:bottom w:val="none" w:sz="0" w:space="0" w:color="auto"/>
            <w:right w:val="none" w:sz="0" w:space="0" w:color="auto"/>
          </w:divBdr>
        </w:div>
        <w:div w:id="1102720928">
          <w:marLeft w:val="0"/>
          <w:marRight w:val="0"/>
          <w:marTop w:val="0"/>
          <w:marBottom w:val="0"/>
          <w:divBdr>
            <w:top w:val="none" w:sz="0" w:space="0" w:color="auto"/>
            <w:left w:val="none" w:sz="0" w:space="0" w:color="auto"/>
            <w:bottom w:val="none" w:sz="0" w:space="0" w:color="auto"/>
            <w:right w:val="none" w:sz="0" w:space="0" w:color="auto"/>
          </w:divBdr>
        </w:div>
        <w:div w:id="1504780727">
          <w:marLeft w:val="0"/>
          <w:marRight w:val="0"/>
          <w:marTop w:val="0"/>
          <w:marBottom w:val="0"/>
          <w:divBdr>
            <w:top w:val="none" w:sz="0" w:space="0" w:color="auto"/>
            <w:left w:val="none" w:sz="0" w:space="0" w:color="auto"/>
            <w:bottom w:val="none" w:sz="0" w:space="0" w:color="auto"/>
            <w:right w:val="none" w:sz="0" w:space="0" w:color="auto"/>
          </w:divBdr>
        </w:div>
        <w:div w:id="1573854008">
          <w:marLeft w:val="0"/>
          <w:marRight w:val="0"/>
          <w:marTop w:val="0"/>
          <w:marBottom w:val="0"/>
          <w:divBdr>
            <w:top w:val="none" w:sz="0" w:space="0" w:color="auto"/>
            <w:left w:val="none" w:sz="0" w:space="0" w:color="auto"/>
            <w:bottom w:val="none" w:sz="0" w:space="0" w:color="auto"/>
            <w:right w:val="none" w:sz="0" w:space="0" w:color="auto"/>
          </w:divBdr>
        </w:div>
        <w:div w:id="1765609235">
          <w:marLeft w:val="0"/>
          <w:marRight w:val="0"/>
          <w:marTop w:val="0"/>
          <w:marBottom w:val="0"/>
          <w:divBdr>
            <w:top w:val="none" w:sz="0" w:space="0" w:color="auto"/>
            <w:left w:val="none" w:sz="0" w:space="0" w:color="auto"/>
            <w:bottom w:val="none" w:sz="0" w:space="0" w:color="auto"/>
            <w:right w:val="none" w:sz="0" w:space="0" w:color="auto"/>
          </w:divBdr>
        </w:div>
        <w:div w:id="1767188629">
          <w:marLeft w:val="0"/>
          <w:marRight w:val="0"/>
          <w:marTop w:val="0"/>
          <w:marBottom w:val="0"/>
          <w:divBdr>
            <w:top w:val="none" w:sz="0" w:space="0" w:color="auto"/>
            <w:left w:val="none" w:sz="0" w:space="0" w:color="auto"/>
            <w:bottom w:val="none" w:sz="0" w:space="0" w:color="auto"/>
            <w:right w:val="none" w:sz="0" w:space="0" w:color="auto"/>
          </w:divBdr>
        </w:div>
        <w:div w:id="2085181736">
          <w:marLeft w:val="0"/>
          <w:marRight w:val="0"/>
          <w:marTop w:val="0"/>
          <w:marBottom w:val="0"/>
          <w:divBdr>
            <w:top w:val="none" w:sz="0" w:space="0" w:color="auto"/>
            <w:left w:val="none" w:sz="0" w:space="0" w:color="auto"/>
            <w:bottom w:val="none" w:sz="0" w:space="0" w:color="auto"/>
            <w:right w:val="none" w:sz="0" w:space="0" w:color="auto"/>
          </w:divBdr>
        </w:div>
      </w:divsChild>
    </w:div>
    <w:div w:id="583494082">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52612">
          <w:marLeft w:val="0"/>
          <w:marRight w:val="0"/>
          <w:marTop w:val="0"/>
          <w:marBottom w:val="0"/>
          <w:divBdr>
            <w:top w:val="none" w:sz="0" w:space="0" w:color="auto"/>
            <w:left w:val="none" w:sz="0" w:space="0" w:color="auto"/>
            <w:bottom w:val="none" w:sz="0" w:space="0" w:color="auto"/>
            <w:right w:val="none" w:sz="0" w:space="0" w:color="auto"/>
          </w:divBdr>
          <w:divsChild>
            <w:div w:id="20788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1525">
      <w:bodyDiv w:val="1"/>
      <w:marLeft w:val="0"/>
      <w:marRight w:val="0"/>
      <w:marTop w:val="0"/>
      <w:marBottom w:val="0"/>
      <w:divBdr>
        <w:top w:val="none" w:sz="0" w:space="0" w:color="auto"/>
        <w:left w:val="none" w:sz="0" w:space="0" w:color="auto"/>
        <w:bottom w:val="none" w:sz="0" w:space="0" w:color="auto"/>
        <w:right w:val="none" w:sz="0" w:space="0" w:color="auto"/>
      </w:divBdr>
    </w:div>
    <w:div w:id="645477638">
      <w:bodyDiv w:val="1"/>
      <w:marLeft w:val="0"/>
      <w:marRight w:val="0"/>
      <w:marTop w:val="0"/>
      <w:marBottom w:val="0"/>
      <w:divBdr>
        <w:top w:val="none" w:sz="0" w:space="0" w:color="auto"/>
        <w:left w:val="none" w:sz="0" w:space="0" w:color="auto"/>
        <w:bottom w:val="none" w:sz="0" w:space="0" w:color="auto"/>
        <w:right w:val="none" w:sz="0" w:space="0" w:color="auto"/>
      </w:divBdr>
    </w:div>
    <w:div w:id="662464937">
      <w:bodyDiv w:val="1"/>
      <w:marLeft w:val="0"/>
      <w:marRight w:val="0"/>
      <w:marTop w:val="0"/>
      <w:marBottom w:val="0"/>
      <w:divBdr>
        <w:top w:val="none" w:sz="0" w:space="0" w:color="auto"/>
        <w:left w:val="none" w:sz="0" w:space="0" w:color="auto"/>
        <w:bottom w:val="none" w:sz="0" w:space="0" w:color="auto"/>
        <w:right w:val="none" w:sz="0" w:space="0" w:color="auto"/>
      </w:divBdr>
      <w:divsChild>
        <w:div w:id="392312707">
          <w:marLeft w:val="547"/>
          <w:marRight w:val="0"/>
          <w:marTop w:val="96"/>
          <w:marBottom w:val="0"/>
          <w:divBdr>
            <w:top w:val="none" w:sz="0" w:space="0" w:color="auto"/>
            <w:left w:val="none" w:sz="0" w:space="0" w:color="auto"/>
            <w:bottom w:val="none" w:sz="0" w:space="0" w:color="auto"/>
            <w:right w:val="none" w:sz="0" w:space="0" w:color="auto"/>
          </w:divBdr>
        </w:div>
        <w:div w:id="1770538593">
          <w:marLeft w:val="547"/>
          <w:marRight w:val="0"/>
          <w:marTop w:val="96"/>
          <w:marBottom w:val="0"/>
          <w:divBdr>
            <w:top w:val="none" w:sz="0" w:space="0" w:color="auto"/>
            <w:left w:val="none" w:sz="0" w:space="0" w:color="auto"/>
            <w:bottom w:val="none" w:sz="0" w:space="0" w:color="auto"/>
            <w:right w:val="none" w:sz="0" w:space="0" w:color="auto"/>
          </w:divBdr>
        </w:div>
        <w:div w:id="961885472">
          <w:marLeft w:val="547"/>
          <w:marRight w:val="0"/>
          <w:marTop w:val="96"/>
          <w:marBottom w:val="0"/>
          <w:divBdr>
            <w:top w:val="none" w:sz="0" w:space="0" w:color="auto"/>
            <w:left w:val="none" w:sz="0" w:space="0" w:color="auto"/>
            <w:bottom w:val="none" w:sz="0" w:space="0" w:color="auto"/>
            <w:right w:val="none" w:sz="0" w:space="0" w:color="auto"/>
          </w:divBdr>
        </w:div>
      </w:divsChild>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8265440">
      <w:bodyDiv w:val="1"/>
      <w:marLeft w:val="0"/>
      <w:marRight w:val="0"/>
      <w:marTop w:val="0"/>
      <w:marBottom w:val="0"/>
      <w:divBdr>
        <w:top w:val="none" w:sz="0" w:space="0" w:color="auto"/>
        <w:left w:val="none" w:sz="0" w:space="0" w:color="auto"/>
        <w:bottom w:val="none" w:sz="0" w:space="0" w:color="auto"/>
        <w:right w:val="none" w:sz="0" w:space="0" w:color="auto"/>
      </w:divBdr>
    </w:div>
    <w:div w:id="733360137">
      <w:bodyDiv w:val="1"/>
      <w:marLeft w:val="0"/>
      <w:marRight w:val="0"/>
      <w:marTop w:val="0"/>
      <w:marBottom w:val="0"/>
      <w:divBdr>
        <w:top w:val="none" w:sz="0" w:space="0" w:color="auto"/>
        <w:left w:val="none" w:sz="0" w:space="0" w:color="auto"/>
        <w:bottom w:val="none" w:sz="0" w:space="0" w:color="auto"/>
        <w:right w:val="none" w:sz="0" w:space="0" w:color="auto"/>
      </w:divBdr>
    </w:div>
    <w:div w:id="733938319">
      <w:bodyDiv w:val="1"/>
      <w:marLeft w:val="0"/>
      <w:marRight w:val="0"/>
      <w:marTop w:val="0"/>
      <w:marBottom w:val="0"/>
      <w:divBdr>
        <w:top w:val="none" w:sz="0" w:space="0" w:color="auto"/>
        <w:left w:val="none" w:sz="0" w:space="0" w:color="auto"/>
        <w:bottom w:val="none" w:sz="0" w:space="0" w:color="auto"/>
        <w:right w:val="none" w:sz="0" w:space="0" w:color="auto"/>
      </w:divBdr>
    </w:div>
    <w:div w:id="809905782">
      <w:bodyDiv w:val="1"/>
      <w:marLeft w:val="0"/>
      <w:marRight w:val="0"/>
      <w:marTop w:val="0"/>
      <w:marBottom w:val="0"/>
      <w:divBdr>
        <w:top w:val="none" w:sz="0" w:space="0" w:color="auto"/>
        <w:left w:val="none" w:sz="0" w:space="0" w:color="auto"/>
        <w:bottom w:val="none" w:sz="0" w:space="0" w:color="auto"/>
        <w:right w:val="none" w:sz="0" w:space="0" w:color="auto"/>
      </w:divBdr>
    </w:div>
    <w:div w:id="846942626">
      <w:bodyDiv w:val="1"/>
      <w:marLeft w:val="0"/>
      <w:marRight w:val="0"/>
      <w:marTop w:val="0"/>
      <w:marBottom w:val="0"/>
      <w:divBdr>
        <w:top w:val="none" w:sz="0" w:space="0" w:color="auto"/>
        <w:left w:val="none" w:sz="0" w:space="0" w:color="auto"/>
        <w:bottom w:val="none" w:sz="0" w:space="0" w:color="auto"/>
        <w:right w:val="none" w:sz="0" w:space="0" w:color="auto"/>
      </w:divBdr>
    </w:div>
    <w:div w:id="850416175">
      <w:bodyDiv w:val="1"/>
      <w:marLeft w:val="0"/>
      <w:marRight w:val="0"/>
      <w:marTop w:val="0"/>
      <w:marBottom w:val="0"/>
      <w:divBdr>
        <w:top w:val="none" w:sz="0" w:space="0" w:color="auto"/>
        <w:left w:val="none" w:sz="0" w:space="0" w:color="auto"/>
        <w:bottom w:val="none" w:sz="0" w:space="0" w:color="auto"/>
        <w:right w:val="none" w:sz="0" w:space="0" w:color="auto"/>
      </w:divBdr>
    </w:div>
    <w:div w:id="942961699">
      <w:bodyDiv w:val="1"/>
      <w:marLeft w:val="0"/>
      <w:marRight w:val="0"/>
      <w:marTop w:val="0"/>
      <w:marBottom w:val="0"/>
      <w:divBdr>
        <w:top w:val="none" w:sz="0" w:space="0" w:color="auto"/>
        <w:left w:val="none" w:sz="0" w:space="0" w:color="auto"/>
        <w:bottom w:val="none" w:sz="0" w:space="0" w:color="auto"/>
        <w:right w:val="none" w:sz="0" w:space="0" w:color="auto"/>
      </w:divBdr>
    </w:div>
    <w:div w:id="951739646">
      <w:bodyDiv w:val="1"/>
      <w:marLeft w:val="0"/>
      <w:marRight w:val="0"/>
      <w:marTop w:val="0"/>
      <w:marBottom w:val="0"/>
      <w:divBdr>
        <w:top w:val="none" w:sz="0" w:space="0" w:color="auto"/>
        <w:left w:val="none" w:sz="0" w:space="0" w:color="auto"/>
        <w:bottom w:val="none" w:sz="0" w:space="0" w:color="auto"/>
        <w:right w:val="none" w:sz="0" w:space="0" w:color="auto"/>
      </w:divBdr>
    </w:div>
    <w:div w:id="967468679">
      <w:bodyDiv w:val="1"/>
      <w:marLeft w:val="0"/>
      <w:marRight w:val="0"/>
      <w:marTop w:val="0"/>
      <w:marBottom w:val="0"/>
      <w:divBdr>
        <w:top w:val="none" w:sz="0" w:space="0" w:color="auto"/>
        <w:left w:val="none" w:sz="0" w:space="0" w:color="auto"/>
        <w:bottom w:val="none" w:sz="0" w:space="0" w:color="auto"/>
        <w:right w:val="none" w:sz="0" w:space="0" w:color="auto"/>
      </w:divBdr>
    </w:div>
    <w:div w:id="1070541561">
      <w:bodyDiv w:val="1"/>
      <w:marLeft w:val="0"/>
      <w:marRight w:val="0"/>
      <w:marTop w:val="0"/>
      <w:marBottom w:val="0"/>
      <w:divBdr>
        <w:top w:val="none" w:sz="0" w:space="0" w:color="auto"/>
        <w:left w:val="none" w:sz="0" w:space="0" w:color="auto"/>
        <w:bottom w:val="none" w:sz="0" w:space="0" w:color="auto"/>
        <w:right w:val="none" w:sz="0" w:space="0" w:color="auto"/>
      </w:divBdr>
    </w:div>
    <w:div w:id="1095059508">
      <w:bodyDiv w:val="1"/>
      <w:marLeft w:val="60"/>
      <w:marRight w:val="60"/>
      <w:marTop w:val="60"/>
      <w:marBottom w:val="15"/>
      <w:divBdr>
        <w:top w:val="none" w:sz="0" w:space="0" w:color="auto"/>
        <w:left w:val="none" w:sz="0" w:space="0" w:color="auto"/>
        <w:bottom w:val="none" w:sz="0" w:space="0" w:color="auto"/>
        <w:right w:val="none" w:sz="0" w:space="0" w:color="auto"/>
      </w:divBdr>
      <w:divsChild>
        <w:div w:id="757025197">
          <w:marLeft w:val="0"/>
          <w:marRight w:val="0"/>
          <w:marTop w:val="0"/>
          <w:marBottom w:val="0"/>
          <w:divBdr>
            <w:top w:val="none" w:sz="0" w:space="0" w:color="auto"/>
            <w:left w:val="none" w:sz="0" w:space="0" w:color="auto"/>
            <w:bottom w:val="none" w:sz="0" w:space="0" w:color="auto"/>
            <w:right w:val="none" w:sz="0" w:space="0" w:color="auto"/>
          </w:divBdr>
        </w:div>
        <w:div w:id="555974207">
          <w:marLeft w:val="0"/>
          <w:marRight w:val="0"/>
          <w:marTop w:val="0"/>
          <w:marBottom w:val="0"/>
          <w:divBdr>
            <w:top w:val="none" w:sz="0" w:space="0" w:color="auto"/>
            <w:left w:val="none" w:sz="0" w:space="0" w:color="auto"/>
            <w:bottom w:val="none" w:sz="0" w:space="0" w:color="auto"/>
            <w:right w:val="none" w:sz="0" w:space="0" w:color="auto"/>
          </w:divBdr>
        </w:div>
        <w:div w:id="1667391754">
          <w:marLeft w:val="0"/>
          <w:marRight w:val="0"/>
          <w:marTop w:val="0"/>
          <w:marBottom w:val="0"/>
          <w:divBdr>
            <w:top w:val="none" w:sz="0" w:space="0" w:color="auto"/>
            <w:left w:val="none" w:sz="0" w:space="0" w:color="auto"/>
            <w:bottom w:val="none" w:sz="0" w:space="0" w:color="auto"/>
            <w:right w:val="none" w:sz="0" w:space="0" w:color="auto"/>
          </w:divBdr>
        </w:div>
        <w:div w:id="1893152582">
          <w:marLeft w:val="0"/>
          <w:marRight w:val="0"/>
          <w:marTop w:val="0"/>
          <w:marBottom w:val="0"/>
          <w:divBdr>
            <w:top w:val="none" w:sz="0" w:space="0" w:color="auto"/>
            <w:left w:val="none" w:sz="0" w:space="0" w:color="auto"/>
            <w:bottom w:val="none" w:sz="0" w:space="0" w:color="auto"/>
            <w:right w:val="none" w:sz="0" w:space="0" w:color="auto"/>
          </w:divBdr>
        </w:div>
        <w:div w:id="155152720">
          <w:marLeft w:val="0"/>
          <w:marRight w:val="0"/>
          <w:marTop w:val="0"/>
          <w:marBottom w:val="0"/>
          <w:divBdr>
            <w:top w:val="none" w:sz="0" w:space="0" w:color="auto"/>
            <w:left w:val="none" w:sz="0" w:space="0" w:color="auto"/>
            <w:bottom w:val="none" w:sz="0" w:space="0" w:color="auto"/>
            <w:right w:val="none" w:sz="0" w:space="0" w:color="auto"/>
          </w:divBdr>
        </w:div>
        <w:div w:id="1114254368">
          <w:marLeft w:val="0"/>
          <w:marRight w:val="0"/>
          <w:marTop w:val="0"/>
          <w:marBottom w:val="0"/>
          <w:divBdr>
            <w:top w:val="none" w:sz="0" w:space="0" w:color="auto"/>
            <w:left w:val="none" w:sz="0" w:space="0" w:color="auto"/>
            <w:bottom w:val="none" w:sz="0" w:space="0" w:color="auto"/>
            <w:right w:val="none" w:sz="0" w:space="0" w:color="auto"/>
          </w:divBdr>
        </w:div>
        <w:div w:id="1531451819">
          <w:marLeft w:val="0"/>
          <w:marRight w:val="0"/>
          <w:marTop w:val="0"/>
          <w:marBottom w:val="0"/>
          <w:divBdr>
            <w:top w:val="none" w:sz="0" w:space="0" w:color="auto"/>
            <w:left w:val="none" w:sz="0" w:space="0" w:color="auto"/>
            <w:bottom w:val="none" w:sz="0" w:space="0" w:color="auto"/>
            <w:right w:val="none" w:sz="0" w:space="0" w:color="auto"/>
          </w:divBdr>
        </w:div>
      </w:divsChild>
    </w:div>
    <w:div w:id="1111365664">
      <w:bodyDiv w:val="1"/>
      <w:marLeft w:val="0"/>
      <w:marRight w:val="0"/>
      <w:marTop w:val="0"/>
      <w:marBottom w:val="0"/>
      <w:divBdr>
        <w:top w:val="none" w:sz="0" w:space="0" w:color="auto"/>
        <w:left w:val="none" w:sz="0" w:space="0" w:color="auto"/>
        <w:bottom w:val="none" w:sz="0" w:space="0" w:color="auto"/>
        <w:right w:val="none" w:sz="0" w:space="0" w:color="auto"/>
      </w:divBdr>
    </w:div>
    <w:div w:id="1146163330">
      <w:bodyDiv w:val="1"/>
      <w:marLeft w:val="0"/>
      <w:marRight w:val="0"/>
      <w:marTop w:val="0"/>
      <w:marBottom w:val="0"/>
      <w:divBdr>
        <w:top w:val="none" w:sz="0" w:space="0" w:color="auto"/>
        <w:left w:val="none" w:sz="0" w:space="0" w:color="auto"/>
        <w:bottom w:val="none" w:sz="0" w:space="0" w:color="auto"/>
        <w:right w:val="none" w:sz="0" w:space="0" w:color="auto"/>
      </w:divBdr>
    </w:div>
    <w:div w:id="1175850176">
      <w:bodyDiv w:val="1"/>
      <w:marLeft w:val="0"/>
      <w:marRight w:val="0"/>
      <w:marTop w:val="0"/>
      <w:marBottom w:val="0"/>
      <w:divBdr>
        <w:top w:val="none" w:sz="0" w:space="0" w:color="auto"/>
        <w:left w:val="none" w:sz="0" w:space="0" w:color="auto"/>
        <w:bottom w:val="none" w:sz="0" w:space="0" w:color="auto"/>
        <w:right w:val="none" w:sz="0" w:space="0" w:color="auto"/>
      </w:divBdr>
    </w:div>
    <w:div w:id="1373455831">
      <w:bodyDiv w:val="1"/>
      <w:marLeft w:val="60"/>
      <w:marRight w:val="60"/>
      <w:marTop w:val="60"/>
      <w:marBottom w:val="15"/>
      <w:divBdr>
        <w:top w:val="none" w:sz="0" w:space="0" w:color="auto"/>
        <w:left w:val="none" w:sz="0" w:space="0" w:color="auto"/>
        <w:bottom w:val="none" w:sz="0" w:space="0" w:color="auto"/>
        <w:right w:val="none" w:sz="0" w:space="0" w:color="auto"/>
      </w:divBdr>
      <w:divsChild>
        <w:div w:id="696851433">
          <w:marLeft w:val="0"/>
          <w:marRight w:val="0"/>
          <w:marTop w:val="0"/>
          <w:marBottom w:val="0"/>
          <w:divBdr>
            <w:top w:val="none" w:sz="0" w:space="0" w:color="auto"/>
            <w:left w:val="none" w:sz="0" w:space="0" w:color="auto"/>
            <w:bottom w:val="none" w:sz="0" w:space="0" w:color="auto"/>
            <w:right w:val="none" w:sz="0" w:space="0" w:color="auto"/>
          </w:divBdr>
          <w:divsChild>
            <w:div w:id="1525285920">
              <w:marLeft w:val="0"/>
              <w:marRight w:val="0"/>
              <w:marTop w:val="0"/>
              <w:marBottom w:val="0"/>
              <w:divBdr>
                <w:top w:val="none" w:sz="0" w:space="0" w:color="auto"/>
                <w:left w:val="none" w:sz="0" w:space="0" w:color="auto"/>
                <w:bottom w:val="none" w:sz="0" w:space="0" w:color="auto"/>
                <w:right w:val="none" w:sz="0" w:space="0" w:color="auto"/>
              </w:divBdr>
            </w:div>
            <w:div w:id="1070274987">
              <w:marLeft w:val="0"/>
              <w:marRight w:val="0"/>
              <w:marTop w:val="0"/>
              <w:marBottom w:val="0"/>
              <w:divBdr>
                <w:top w:val="none" w:sz="0" w:space="0" w:color="auto"/>
                <w:left w:val="none" w:sz="0" w:space="0" w:color="auto"/>
                <w:bottom w:val="none" w:sz="0" w:space="0" w:color="auto"/>
                <w:right w:val="none" w:sz="0" w:space="0" w:color="auto"/>
              </w:divBdr>
            </w:div>
            <w:div w:id="1109396900">
              <w:marLeft w:val="0"/>
              <w:marRight w:val="0"/>
              <w:marTop w:val="0"/>
              <w:marBottom w:val="0"/>
              <w:divBdr>
                <w:top w:val="none" w:sz="0" w:space="0" w:color="auto"/>
                <w:left w:val="none" w:sz="0" w:space="0" w:color="auto"/>
                <w:bottom w:val="none" w:sz="0" w:space="0" w:color="auto"/>
                <w:right w:val="none" w:sz="0" w:space="0" w:color="auto"/>
              </w:divBdr>
            </w:div>
            <w:div w:id="1670331880">
              <w:marLeft w:val="0"/>
              <w:marRight w:val="0"/>
              <w:marTop w:val="0"/>
              <w:marBottom w:val="0"/>
              <w:divBdr>
                <w:top w:val="none" w:sz="0" w:space="0" w:color="auto"/>
                <w:left w:val="none" w:sz="0" w:space="0" w:color="auto"/>
                <w:bottom w:val="none" w:sz="0" w:space="0" w:color="auto"/>
                <w:right w:val="none" w:sz="0" w:space="0" w:color="auto"/>
              </w:divBdr>
            </w:div>
            <w:div w:id="2087603259">
              <w:marLeft w:val="0"/>
              <w:marRight w:val="0"/>
              <w:marTop w:val="0"/>
              <w:marBottom w:val="0"/>
              <w:divBdr>
                <w:top w:val="none" w:sz="0" w:space="0" w:color="auto"/>
                <w:left w:val="none" w:sz="0" w:space="0" w:color="auto"/>
                <w:bottom w:val="none" w:sz="0" w:space="0" w:color="auto"/>
                <w:right w:val="none" w:sz="0" w:space="0" w:color="auto"/>
              </w:divBdr>
            </w:div>
            <w:div w:id="237323069">
              <w:marLeft w:val="0"/>
              <w:marRight w:val="0"/>
              <w:marTop w:val="0"/>
              <w:marBottom w:val="0"/>
              <w:divBdr>
                <w:top w:val="none" w:sz="0" w:space="0" w:color="auto"/>
                <w:left w:val="none" w:sz="0" w:space="0" w:color="auto"/>
                <w:bottom w:val="none" w:sz="0" w:space="0" w:color="auto"/>
                <w:right w:val="none" w:sz="0" w:space="0" w:color="auto"/>
              </w:divBdr>
            </w:div>
            <w:div w:id="5148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39674">
      <w:bodyDiv w:val="1"/>
      <w:marLeft w:val="0"/>
      <w:marRight w:val="0"/>
      <w:marTop w:val="0"/>
      <w:marBottom w:val="0"/>
      <w:divBdr>
        <w:top w:val="none" w:sz="0" w:space="0" w:color="auto"/>
        <w:left w:val="none" w:sz="0" w:space="0" w:color="auto"/>
        <w:bottom w:val="none" w:sz="0" w:space="0" w:color="auto"/>
        <w:right w:val="none" w:sz="0" w:space="0" w:color="auto"/>
      </w:divBdr>
    </w:div>
    <w:div w:id="1474834626">
      <w:bodyDiv w:val="1"/>
      <w:marLeft w:val="60"/>
      <w:marRight w:val="60"/>
      <w:marTop w:val="60"/>
      <w:marBottom w:val="15"/>
      <w:divBdr>
        <w:top w:val="none" w:sz="0" w:space="0" w:color="auto"/>
        <w:left w:val="none" w:sz="0" w:space="0" w:color="auto"/>
        <w:bottom w:val="none" w:sz="0" w:space="0" w:color="auto"/>
        <w:right w:val="none" w:sz="0" w:space="0" w:color="auto"/>
      </w:divBdr>
      <w:divsChild>
        <w:div w:id="601034565">
          <w:marLeft w:val="0"/>
          <w:marRight w:val="0"/>
          <w:marTop w:val="0"/>
          <w:marBottom w:val="0"/>
          <w:divBdr>
            <w:top w:val="none" w:sz="0" w:space="0" w:color="auto"/>
            <w:left w:val="none" w:sz="0" w:space="0" w:color="auto"/>
            <w:bottom w:val="none" w:sz="0" w:space="0" w:color="auto"/>
            <w:right w:val="none" w:sz="0" w:space="0" w:color="auto"/>
          </w:divBdr>
        </w:div>
      </w:divsChild>
    </w:div>
    <w:div w:id="1646737187">
      <w:bodyDiv w:val="1"/>
      <w:marLeft w:val="0"/>
      <w:marRight w:val="0"/>
      <w:marTop w:val="0"/>
      <w:marBottom w:val="0"/>
      <w:divBdr>
        <w:top w:val="none" w:sz="0" w:space="0" w:color="auto"/>
        <w:left w:val="none" w:sz="0" w:space="0" w:color="auto"/>
        <w:bottom w:val="none" w:sz="0" w:space="0" w:color="auto"/>
        <w:right w:val="none" w:sz="0" w:space="0" w:color="auto"/>
      </w:divBdr>
    </w:div>
    <w:div w:id="1649749260">
      <w:bodyDiv w:val="1"/>
      <w:marLeft w:val="0"/>
      <w:marRight w:val="0"/>
      <w:marTop w:val="0"/>
      <w:marBottom w:val="0"/>
      <w:divBdr>
        <w:top w:val="none" w:sz="0" w:space="0" w:color="auto"/>
        <w:left w:val="none" w:sz="0" w:space="0" w:color="auto"/>
        <w:bottom w:val="none" w:sz="0" w:space="0" w:color="auto"/>
        <w:right w:val="none" w:sz="0" w:space="0" w:color="auto"/>
      </w:divBdr>
    </w:div>
    <w:div w:id="1658415723">
      <w:bodyDiv w:val="1"/>
      <w:marLeft w:val="60"/>
      <w:marRight w:val="60"/>
      <w:marTop w:val="60"/>
      <w:marBottom w:val="15"/>
      <w:divBdr>
        <w:top w:val="none" w:sz="0" w:space="0" w:color="auto"/>
        <w:left w:val="none" w:sz="0" w:space="0" w:color="auto"/>
        <w:bottom w:val="none" w:sz="0" w:space="0" w:color="auto"/>
        <w:right w:val="none" w:sz="0" w:space="0" w:color="auto"/>
      </w:divBdr>
      <w:divsChild>
        <w:div w:id="1201868232">
          <w:marLeft w:val="0"/>
          <w:marRight w:val="0"/>
          <w:marTop w:val="0"/>
          <w:marBottom w:val="0"/>
          <w:divBdr>
            <w:top w:val="none" w:sz="0" w:space="0" w:color="auto"/>
            <w:left w:val="none" w:sz="0" w:space="0" w:color="auto"/>
            <w:bottom w:val="none" w:sz="0" w:space="0" w:color="auto"/>
            <w:right w:val="none" w:sz="0" w:space="0" w:color="auto"/>
          </w:divBdr>
        </w:div>
        <w:div w:id="913397328">
          <w:marLeft w:val="0"/>
          <w:marRight w:val="0"/>
          <w:marTop w:val="0"/>
          <w:marBottom w:val="0"/>
          <w:divBdr>
            <w:top w:val="none" w:sz="0" w:space="0" w:color="auto"/>
            <w:left w:val="none" w:sz="0" w:space="0" w:color="auto"/>
            <w:bottom w:val="none" w:sz="0" w:space="0" w:color="auto"/>
            <w:right w:val="none" w:sz="0" w:space="0" w:color="auto"/>
          </w:divBdr>
        </w:div>
      </w:divsChild>
    </w:div>
    <w:div w:id="1706517495">
      <w:bodyDiv w:val="1"/>
      <w:marLeft w:val="0"/>
      <w:marRight w:val="0"/>
      <w:marTop w:val="0"/>
      <w:marBottom w:val="0"/>
      <w:divBdr>
        <w:top w:val="none" w:sz="0" w:space="0" w:color="auto"/>
        <w:left w:val="none" w:sz="0" w:space="0" w:color="auto"/>
        <w:bottom w:val="none" w:sz="0" w:space="0" w:color="auto"/>
        <w:right w:val="none" w:sz="0" w:space="0" w:color="auto"/>
      </w:divBdr>
    </w:div>
    <w:div w:id="1777753783">
      <w:bodyDiv w:val="1"/>
      <w:marLeft w:val="60"/>
      <w:marRight w:val="60"/>
      <w:marTop w:val="60"/>
      <w:marBottom w:val="15"/>
      <w:divBdr>
        <w:top w:val="none" w:sz="0" w:space="0" w:color="auto"/>
        <w:left w:val="none" w:sz="0" w:space="0" w:color="auto"/>
        <w:bottom w:val="none" w:sz="0" w:space="0" w:color="auto"/>
        <w:right w:val="none" w:sz="0" w:space="0" w:color="auto"/>
      </w:divBdr>
      <w:divsChild>
        <w:div w:id="241569606">
          <w:marLeft w:val="0"/>
          <w:marRight w:val="0"/>
          <w:marTop w:val="0"/>
          <w:marBottom w:val="0"/>
          <w:divBdr>
            <w:top w:val="none" w:sz="0" w:space="0" w:color="auto"/>
            <w:left w:val="none" w:sz="0" w:space="0" w:color="auto"/>
            <w:bottom w:val="none" w:sz="0" w:space="0" w:color="auto"/>
            <w:right w:val="none" w:sz="0" w:space="0" w:color="auto"/>
          </w:divBdr>
        </w:div>
      </w:divsChild>
    </w:div>
    <w:div w:id="1804928163">
      <w:bodyDiv w:val="1"/>
      <w:marLeft w:val="0"/>
      <w:marRight w:val="0"/>
      <w:marTop w:val="0"/>
      <w:marBottom w:val="0"/>
      <w:divBdr>
        <w:top w:val="none" w:sz="0" w:space="0" w:color="auto"/>
        <w:left w:val="none" w:sz="0" w:space="0" w:color="auto"/>
        <w:bottom w:val="none" w:sz="0" w:space="0" w:color="auto"/>
        <w:right w:val="none" w:sz="0" w:space="0" w:color="auto"/>
      </w:divBdr>
    </w:div>
    <w:div w:id="1848399991">
      <w:bodyDiv w:val="1"/>
      <w:marLeft w:val="0"/>
      <w:marRight w:val="0"/>
      <w:marTop w:val="0"/>
      <w:marBottom w:val="0"/>
      <w:divBdr>
        <w:top w:val="none" w:sz="0" w:space="0" w:color="auto"/>
        <w:left w:val="none" w:sz="0" w:space="0" w:color="auto"/>
        <w:bottom w:val="none" w:sz="0" w:space="0" w:color="auto"/>
        <w:right w:val="none" w:sz="0" w:space="0" w:color="auto"/>
      </w:divBdr>
    </w:div>
    <w:div w:id="1863782100">
      <w:bodyDiv w:val="1"/>
      <w:marLeft w:val="60"/>
      <w:marRight w:val="60"/>
      <w:marTop w:val="60"/>
      <w:marBottom w:val="15"/>
      <w:divBdr>
        <w:top w:val="none" w:sz="0" w:space="0" w:color="auto"/>
        <w:left w:val="none" w:sz="0" w:space="0" w:color="auto"/>
        <w:bottom w:val="none" w:sz="0" w:space="0" w:color="auto"/>
        <w:right w:val="none" w:sz="0" w:space="0" w:color="auto"/>
      </w:divBdr>
      <w:divsChild>
        <w:div w:id="1075055172">
          <w:marLeft w:val="0"/>
          <w:marRight w:val="0"/>
          <w:marTop w:val="0"/>
          <w:marBottom w:val="0"/>
          <w:divBdr>
            <w:top w:val="none" w:sz="0" w:space="0" w:color="auto"/>
            <w:left w:val="none" w:sz="0" w:space="0" w:color="auto"/>
            <w:bottom w:val="none" w:sz="0" w:space="0" w:color="auto"/>
            <w:right w:val="none" w:sz="0" w:space="0" w:color="auto"/>
          </w:divBdr>
        </w:div>
      </w:divsChild>
    </w:div>
    <w:div w:id="1980070002">
      <w:bodyDiv w:val="1"/>
      <w:marLeft w:val="0"/>
      <w:marRight w:val="0"/>
      <w:marTop w:val="0"/>
      <w:marBottom w:val="0"/>
      <w:divBdr>
        <w:top w:val="none" w:sz="0" w:space="0" w:color="auto"/>
        <w:left w:val="none" w:sz="0" w:space="0" w:color="auto"/>
        <w:bottom w:val="none" w:sz="0" w:space="0" w:color="auto"/>
        <w:right w:val="none" w:sz="0" w:space="0" w:color="auto"/>
      </w:divBdr>
    </w:div>
    <w:div w:id="1997682292">
      <w:bodyDiv w:val="1"/>
      <w:marLeft w:val="0"/>
      <w:marRight w:val="0"/>
      <w:marTop w:val="0"/>
      <w:marBottom w:val="0"/>
      <w:divBdr>
        <w:top w:val="none" w:sz="0" w:space="0" w:color="auto"/>
        <w:left w:val="none" w:sz="0" w:space="0" w:color="auto"/>
        <w:bottom w:val="none" w:sz="0" w:space="0" w:color="auto"/>
        <w:right w:val="none" w:sz="0" w:space="0" w:color="auto"/>
      </w:divBdr>
    </w:div>
    <w:div w:id="2008555450">
      <w:bodyDiv w:val="1"/>
      <w:marLeft w:val="0"/>
      <w:marRight w:val="0"/>
      <w:marTop w:val="0"/>
      <w:marBottom w:val="0"/>
      <w:divBdr>
        <w:top w:val="none" w:sz="0" w:space="0" w:color="auto"/>
        <w:left w:val="none" w:sz="0" w:space="0" w:color="auto"/>
        <w:bottom w:val="none" w:sz="0" w:space="0" w:color="auto"/>
        <w:right w:val="none" w:sz="0" w:space="0" w:color="auto"/>
      </w:divBdr>
    </w:div>
    <w:div w:id="2018382987">
      <w:bodyDiv w:val="1"/>
      <w:marLeft w:val="0"/>
      <w:marRight w:val="0"/>
      <w:marTop w:val="0"/>
      <w:marBottom w:val="0"/>
      <w:divBdr>
        <w:top w:val="none" w:sz="0" w:space="0" w:color="auto"/>
        <w:left w:val="none" w:sz="0" w:space="0" w:color="auto"/>
        <w:bottom w:val="none" w:sz="0" w:space="0" w:color="auto"/>
        <w:right w:val="none" w:sz="0" w:space="0" w:color="auto"/>
      </w:divBdr>
    </w:div>
    <w:div w:id="2022707227">
      <w:bodyDiv w:val="1"/>
      <w:marLeft w:val="0"/>
      <w:marRight w:val="0"/>
      <w:marTop w:val="0"/>
      <w:marBottom w:val="0"/>
      <w:divBdr>
        <w:top w:val="none" w:sz="0" w:space="0" w:color="auto"/>
        <w:left w:val="none" w:sz="0" w:space="0" w:color="auto"/>
        <w:bottom w:val="none" w:sz="0" w:space="0" w:color="auto"/>
        <w:right w:val="none" w:sz="0" w:space="0" w:color="auto"/>
      </w:divBdr>
    </w:div>
    <w:div w:id="2083067769">
      <w:bodyDiv w:val="1"/>
      <w:marLeft w:val="0"/>
      <w:marRight w:val="0"/>
      <w:marTop w:val="0"/>
      <w:marBottom w:val="0"/>
      <w:divBdr>
        <w:top w:val="none" w:sz="0" w:space="0" w:color="auto"/>
        <w:left w:val="none" w:sz="0" w:space="0" w:color="auto"/>
        <w:bottom w:val="none" w:sz="0" w:space="0" w:color="auto"/>
        <w:right w:val="none" w:sz="0" w:space="0" w:color="auto"/>
      </w:divBdr>
    </w:div>
    <w:div w:id="21363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shogeschool.nl/academic-skills?colorbox=yes&amp;width=540&amp;height=420" TargetMode="External"/><Relationship Id="rId18" Type="http://schemas.openxmlformats.org/officeDocument/2006/relationships/hyperlink" Target="http://www.hashogeschool.nl/personal-development-and-skills-0?colorbox=yes&amp;width=540&amp;height=420" TargetMode="External"/><Relationship Id="rId26" Type="http://schemas.openxmlformats.org/officeDocument/2006/relationships/hyperlink" Target="http://www.hashogeschool.nl/entrepreneurship?colorbox=yes&amp;width=540&amp;height=420" TargetMode="External"/><Relationship Id="rId3" Type="http://schemas.openxmlformats.org/officeDocument/2006/relationships/styles" Target="styles.xml"/><Relationship Id="rId21" Type="http://schemas.openxmlformats.org/officeDocument/2006/relationships/hyperlink" Target="http://www.hashogeschool.nl/personal-development-and-skills-0?colorbox=yes&amp;width=540&amp;height=42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ashogeschool.nl/explore-agrifood?colorbox=yes&amp;width=540&amp;height=420" TargetMode="External"/><Relationship Id="rId17" Type="http://schemas.openxmlformats.org/officeDocument/2006/relationships/hyperlink" Target="http://www.hashogeschool.nl/language-culture-0?colorbox=yes&amp;width=540&amp;height=420" TargetMode="External"/><Relationship Id="rId25" Type="http://schemas.openxmlformats.org/officeDocument/2006/relationships/hyperlink" Target="http://www.hashogeschool.nl/personal-development-and-skills-0?colorbox=yes&amp;width=540&amp;height=420" TargetMode="External"/><Relationship Id="rId33" Type="http://schemas.openxmlformats.org/officeDocument/2006/relationships/hyperlink" Target="http://www.hashogeschool.nl/internship-and-study?colorbox=yes&amp;width=540&amp;height=420" TargetMode="External"/><Relationship Id="rId2" Type="http://schemas.openxmlformats.org/officeDocument/2006/relationships/numbering" Target="numbering.xml"/><Relationship Id="rId16" Type="http://schemas.openxmlformats.org/officeDocument/2006/relationships/hyperlink" Target="http://www.hashogeschool.nl/learn-job-theme-production?colorbox=yes&amp;width=540&amp;height=420" TargetMode="External"/><Relationship Id="rId20" Type="http://schemas.openxmlformats.org/officeDocument/2006/relationships/hyperlink" Target="http://www.hashogeschool.nl/language-culture-0?colorbox=yes&amp;width=540&amp;height=420" TargetMode="External"/><Relationship Id="rId29" Type="http://schemas.openxmlformats.org/officeDocument/2006/relationships/hyperlink" Target="http://www.hashogeschool.nl/living-quality?colorbox=yes&amp;width=540&amp;height=4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shogeschool.nl/marketing-sales?colorbox=yes&amp;width=540&amp;height=420" TargetMode="External"/><Relationship Id="rId24" Type="http://schemas.openxmlformats.org/officeDocument/2006/relationships/hyperlink" Target="http://www.hashogeschool.nl/language-culture-0?colorbox=yes&amp;width=540&amp;height=420" TargetMode="External"/><Relationship Id="rId32" Type="http://schemas.openxmlformats.org/officeDocument/2006/relationships/hyperlink" Target="http://www.hashogeschool.nl/internship-and-study?colorbox=yes&amp;width=540&amp;height=420" TargetMode="External"/><Relationship Id="rId5" Type="http://schemas.openxmlformats.org/officeDocument/2006/relationships/webSettings" Target="webSettings.xml"/><Relationship Id="rId15" Type="http://schemas.openxmlformats.org/officeDocument/2006/relationships/hyperlink" Target="http://www.hashogeschool.nl/business-administration?colorbox=yes&amp;width=540&amp;height=420" TargetMode="External"/><Relationship Id="rId23" Type="http://schemas.openxmlformats.org/officeDocument/2006/relationships/hyperlink" Target="http://www.hashogeschool.nl/learn-job-theme-production?colorbox=yes&amp;width=540&amp;height=420" TargetMode="External"/><Relationship Id="rId28" Type="http://schemas.openxmlformats.org/officeDocument/2006/relationships/hyperlink" Target="http://www.hashogeschool.nl/international-business-1?colorbox=yes&amp;width=540&amp;height=420"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ashogeschool.nl/agrifood-chains?colorbox=yes&amp;width=540&amp;height=420" TargetMode="External"/><Relationship Id="rId31" Type="http://schemas.openxmlformats.org/officeDocument/2006/relationships/hyperlink" Target="http://www.hashogeschool.nl/internship-and-study?colorbox=yes&amp;width=540&amp;height=4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ashogeschool.nl/professional-skills?colorbox=yes&amp;width=540&amp;height=420" TargetMode="External"/><Relationship Id="rId22" Type="http://schemas.openxmlformats.org/officeDocument/2006/relationships/hyperlink" Target="http://www.hashogeschool.nl/growth-development?colorbox=yes&amp;width=540&amp;height=420" TargetMode="External"/><Relationship Id="rId27" Type="http://schemas.openxmlformats.org/officeDocument/2006/relationships/hyperlink" Target="http://www.hashogeschool.nl/learn-job-theme-management?colorbox=yes&amp;width=540&amp;height=420" TargetMode="External"/><Relationship Id="rId30" Type="http://schemas.openxmlformats.org/officeDocument/2006/relationships/hyperlink" Target="http://www.hashogeschool.nl/internship-and-study?colorbox=yes&amp;width=540&amp;height=420" TargetMode="External"/><Relationship Id="rId3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B022-DB02-47F3-95FF-9CBA946F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10011</Words>
  <Characters>57068</Characters>
  <Application>Microsoft Office Word</Application>
  <DocSecurity>0</DocSecurity>
  <Lines>475</Lines>
  <Paragraphs>133</Paragraphs>
  <ScaleCrop>false</ScaleCrop>
  <HeadingPairs>
    <vt:vector size="6" baseType="variant">
      <vt:variant>
        <vt:lpstr>Titel</vt:lpstr>
      </vt:variant>
      <vt:variant>
        <vt:i4>1</vt:i4>
      </vt:variant>
      <vt:variant>
        <vt:lpstr>Koppen</vt:lpstr>
      </vt:variant>
      <vt:variant>
        <vt:i4>40</vt:i4>
      </vt:variant>
      <vt:variant>
        <vt:lpstr>Title</vt:lpstr>
      </vt:variant>
      <vt:variant>
        <vt:i4>1</vt:i4>
      </vt:variant>
    </vt:vector>
  </HeadingPairs>
  <TitlesOfParts>
    <vt:vector size="42" baseType="lpstr">
      <vt:lpstr>Onderwijs- en examenregeling Voedingsmiddelentechnologie, 2014-2015 HAS Hogeschool</vt:lpstr>
      <vt:lpstr>Scope of the study programme</vt:lpstr>
      <vt:lpstr>    Study programme</vt:lpstr>
      <vt:lpstr>    Professional profile</vt:lpstr>
      <vt:lpstr>        1.2.1 Areas of employment </vt:lpstr>
      <vt:lpstr>        1.2.2 Job perspectives</vt:lpstr>
      <vt:lpstr>    Qualifications BMAF</vt:lpstr>
      <vt:lpstr>Admission to the study programme</vt:lpstr>
      <vt:lpstr>    Admission requirements  </vt:lpstr>
      <vt:lpstr>    Admissions assessment for 21+</vt:lpstr>
      <vt:lpstr>    2.3				Exemptions </vt:lpstr>
      <vt:lpstr>        2.3.1 Exemptions based on previous academic qualifications</vt:lpstr>
      <vt:lpstr>Curriculum</vt:lpstr>
      <vt:lpstr>    Teaching vision and methods</vt:lpstr>
      <vt:lpstr>    3.2 Learning environment </vt:lpstr>
      <vt:lpstr>        3.2.1 Safeguarding the qualifications </vt:lpstr>
      <vt:lpstr>        3.2.2 Specialisation</vt:lpstr>
      <vt:lpstr>        3.2.3 Professional and academic skills </vt:lpstr>
      <vt:lpstr>        3.2.4 Learning methodology</vt:lpstr>
      <vt:lpstr>        3.2.5 Educational themes</vt:lpstr>
      <vt:lpstr>    3.3 Curriculum</vt:lpstr>
      <vt:lpstr>    3.4 The different study phases</vt:lpstr>
      <vt:lpstr>        3.4.1 Year 1 and year 2</vt:lpstr>
      <vt:lpstr>        3.4.2 Year 3 and 4 </vt:lpstr>
      <vt:lpstr>Assessment</vt:lpstr>
      <vt:lpstr>    Assessment structure</vt:lpstr>
      <vt:lpstr>        Basic principles</vt:lpstr>
      <vt:lpstr>        Types of testing and assessments</vt:lpstr>
      <vt:lpstr>        Organisation of testing</vt:lpstr>
      <vt:lpstr>    Resits and compensation </vt:lpstr>
      <vt:lpstr>        4.2.1 Resit  </vt:lpstr>
      <vt:lpstr>        4.2.2 Compensation regulations </vt:lpstr>
      <vt:lpstr>Student support</vt:lpstr>
      <vt:lpstr>    Regular student support</vt:lpstr>
      <vt:lpstr>        5.1.1 The coach</vt:lpstr>
      <vt:lpstr>        5.1.2 The student adviser </vt:lpstr>
      <vt:lpstr>        5.1.3 Practical matters</vt:lpstr>
      <vt:lpstr>    Study support in special circumstances </vt:lpstr>
      <vt:lpstr>        5.2.1 Study-plus</vt:lpstr>
      <vt:lpstr>        5.2.2 Confidential advisor</vt:lpstr>
      <vt:lpstr>Appendix 1: Assessment qualifications of Business Management in Agriculture &amp; Fo</vt:lpstr>
      <vt:lpstr>Onderwijs- en examenregeling Voedingsmiddelentechnologie, 2014-2015 HAS Hogeschool</vt:lpstr>
    </vt:vector>
  </TitlesOfParts>
  <Company>HAS Hogeschool</Company>
  <LinksUpToDate>false</LinksUpToDate>
  <CharactersWithSpaces>66946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 en examenregeling Voedingsmiddelentechnologie, 2014-2015 HAS Hogeschool</dc:title>
  <dc:creator>Peter van Gastel</dc:creator>
  <cp:lastModifiedBy>Пользователь Windows</cp:lastModifiedBy>
  <cp:revision>2</cp:revision>
  <cp:lastPrinted>2017-05-12T09:10:00Z</cp:lastPrinted>
  <dcterms:created xsi:type="dcterms:W3CDTF">2018-09-18T16:00:00Z</dcterms:created>
  <dcterms:modified xsi:type="dcterms:W3CDTF">2018-09-18T16:00:00Z</dcterms:modified>
</cp:coreProperties>
</file>